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F7F64" w14:textId="6292A617" w:rsidR="00D3494E" w:rsidRPr="00D3494E" w:rsidRDefault="005931C1" w:rsidP="00D3494E">
      <w:pPr>
        <w:pStyle w:val="Listenabsatz"/>
        <w:numPr>
          <w:ilvl w:val="0"/>
          <w:numId w:val="1"/>
        </w:numPr>
        <w:rPr>
          <w:rFonts w:ascii="Arial" w:hAnsi="Arial"/>
          <w:b/>
        </w:rPr>
      </w:pPr>
      <w:bookmarkStart w:id="0" w:name="_GoBack"/>
      <w:bookmarkEnd w:id="0"/>
      <w:r w:rsidRPr="00D3494E">
        <w:rPr>
          <w:rFonts w:ascii="Arial" w:hAnsi="Arial"/>
          <w:b/>
        </w:rPr>
        <w:t>I</w:t>
      </w:r>
      <w:r w:rsidR="00AA1106" w:rsidRPr="00D3494E">
        <w:rPr>
          <w:rFonts w:ascii="Arial" w:hAnsi="Arial"/>
          <w:b/>
        </w:rPr>
        <w:t>m Jahr 20</w:t>
      </w:r>
      <w:r w:rsidR="001E2CB1" w:rsidRPr="00D3494E">
        <w:rPr>
          <w:rFonts w:ascii="Arial" w:hAnsi="Arial"/>
          <w:b/>
        </w:rPr>
        <w:t>2</w:t>
      </w:r>
      <w:r w:rsidR="0022166D" w:rsidRPr="00D3494E">
        <w:rPr>
          <w:rFonts w:ascii="Arial" w:hAnsi="Arial"/>
          <w:b/>
        </w:rPr>
        <w:t>3</w:t>
      </w:r>
      <w:r w:rsidR="00AA1106" w:rsidRPr="00D3494E">
        <w:rPr>
          <w:rFonts w:ascii="Arial" w:hAnsi="Arial"/>
          <w:b/>
        </w:rPr>
        <w:t xml:space="preserve"> galt </w:t>
      </w:r>
      <w:r w:rsidR="00FC2368" w:rsidRPr="00D3494E">
        <w:rPr>
          <w:rFonts w:ascii="Arial" w:hAnsi="Arial"/>
          <w:b/>
        </w:rPr>
        <w:t xml:space="preserve">rund </w:t>
      </w:r>
      <w:r w:rsidR="00AA1106" w:rsidRPr="00D3494E">
        <w:rPr>
          <w:rFonts w:ascii="Arial" w:hAnsi="Arial"/>
          <w:b/>
        </w:rPr>
        <w:t xml:space="preserve">jede sechste Person in Deutschland als armutsgefährdet: </w:t>
      </w:r>
      <w:r w:rsidR="00D86973" w:rsidRPr="00D3494E">
        <w:rPr>
          <w:rFonts w:ascii="Arial" w:hAnsi="Arial"/>
          <w:b/>
        </w:rPr>
        <w:t>1</w:t>
      </w:r>
      <w:r w:rsidR="001E2CB1" w:rsidRPr="00D3494E">
        <w:rPr>
          <w:rFonts w:ascii="Arial" w:hAnsi="Arial"/>
          <w:b/>
        </w:rPr>
        <w:t>6</w:t>
      </w:r>
      <w:r w:rsidR="00690BF9" w:rsidRPr="00D3494E">
        <w:rPr>
          <w:rFonts w:ascii="Arial" w:hAnsi="Arial"/>
          <w:b/>
        </w:rPr>
        <w:t>,</w:t>
      </w:r>
      <w:r w:rsidR="0022166D" w:rsidRPr="00D3494E">
        <w:rPr>
          <w:rFonts w:ascii="Arial" w:hAnsi="Arial"/>
          <w:b/>
        </w:rPr>
        <w:t>6</w:t>
      </w:r>
      <w:r w:rsidR="00AA1106" w:rsidRPr="00D3494E">
        <w:rPr>
          <w:rFonts w:ascii="Arial" w:hAnsi="Arial"/>
          <w:b/>
        </w:rPr>
        <w:t xml:space="preserve"> Prozent der Bevölkerung bezogen ein Einkommen, das weniger als 60 Prozent des mittleren Einkommens entsprach.</w:t>
      </w:r>
    </w:p>
    <w:p w14:paraId="4CB79214" w14:textId="77777777" w:rsidR="00D3494E" w:rsidRPr="00D3494E" w:rsidRDefault="00D3494E">
      <w:pPr>
        <w:rPr>
          <w:rFonts w:ascii="Arial" w:hAnsi="Arial"/>
          <w:b/>
        </w:rPr>
      </w:pPr>
    </w:p>
    <w:p w14:paraId="7B0B5371" w14:textId="77777777" w:rsidR="00D3494E" w:rsidRPr="00D3494E" w:rsidRDefault="00AA1106" w:rsidP="00D3494E">
      <w:pPr>
        <w:pStyle w:val="Listenabsatz"/>
        <w:numPr>
          <w:ilvl w:val="0"/>
          <w:numId w:val="1"/>
        </w:numPr>
        <w:rPr>
          <w:rFonts w:ascii="Arial" w:hAnsi="Arial"/>
          <w:b/>
        </w:rPr>
      </w:pPr>
      <w:r w:rsidRPr="00D3494E">
        <w:rPr>
          <w:rFonts w:ascii="Arial" w:hAnsi="Arial"/>
          <w:b/>
        </w:rPr>
        <w:t>Ohne die umverteilende Wirkung von Sozialleistungen wäre sogar jede vierte Person in Deutschland armutsgefährdet.</w:t>
      </w:r>
    </w:p>
    <w:p w14:paraId="4C5944D3" w14:textId="77777777" w:rsidR="00D3494E" w:rsidRPr="00D3494E" w:rsidRDefault="00D3494E">
      <w:pPr>
        <w:rPr>
          <w:rFonts w:ascii="Arial" w:hAnsi="Arial"/>
          <w:b/>
        </w:rPr>
      </w:pPr>
    </w:p>
    <w:p w14:paraId="3B21E136" w14:textId="77777777" w:rsidR="00D3494E" w:rsidRPr="00D3494E" w:rsidRDefault="00AA1106" w:rsidP="00D3494E">
      <w:pPr>
        <w:pStyle w:val="Listenabsatz"/>
        <w:numPr>
          <w:ilvl w:val="0"/>
          <w:numId w:val="1"/>
        </w:numPr>
        <w:rPr>
          <w:rFonts w:ascii="Arial" w:hAnsi="Arial"/>
          <w:b/>
        </w:rPr>
      </w:pPr>
      <w:r w:rsidRPr="00D3494E">
        <w:rPr>
          <w:rFonts w:ascii="Arial" w:hAnsi="Arial"/>
          <w:b/>
        </w:rPr>
        <w:t xml:space="preserve">Überdurchschnittlich häufig sind </w:t>
      </w:r>
      <w:r w:rsidR="00D86973" w:rsidRPr="00D3494E">
        <w:rPr>
          <w:rFonts w:ascii="Arial" w:hAnsi="Arial"/>
          <w:b/>
        </w:rPr>
        <w:t>Erwerb</w:t>
      </w:r>
      <w:r w:rsidRPr="00D3494E">
        <w:rPr>
          <w:rFonts w:ascii="Arial" w:hAnsi="Arial"/>
          <w:b/>
        </w:rPr>
        <w:t xml:space="preserve">slose betroffen – </w:t>
      </w:r>
      <w:r w:rsidR="0022166D" w:rsidRPr="00D3494E">
        <w:rPr>
          <w:rFonts w:ascii="Arial" w:hAnsi="Arial"/>
          <w:b/>
        </w:rPr>
        <w:t xml:space="preserve">gut </w:t>
      </w:r>
      <w:r w:rsidR="001E2CB1" w:rsidRPr="00D3494E">
        <w:rPr>
          <w:rFonts w:ascii="Arial" w:hAnsi="Arial"/>
          <w:b/>
        </w:rPr>
        <w:t xml:space="preserve">die Hälfte </w:t>
      </w:r>
      <w:r w:rsidRPr="00D3494E">
        <w:rPr>
          <w:rFonts w:ascii="Arial" w:hAnsi="Arial"/>
          <w:b/>
        </w:rPr>
        <w:t>war</w:t>
      </w:r>
      <w:r w:rsidR="001E2CB1" w:rsidRPr="00D3494E">
        <w:rPr>
          <w:rFonts w:ascii="Arial" w:hAnsi="Arial"/>
          <w:b/>
        </w:rPr>
        <w:t xml:space="preserve"> 202</w:t>
      </w:r>
      <w:r w:rsidR="0022166D" w:rsidRPr="00D3494E">
        <w:rPr>
          <w:rFonts w:ascii="Arial" w:hAnsi="Arial"/>
          <w:b/>
        </w:rPr>
        <w:t>3</w:t>
      </w:r>
      <w:r w:rsidR="001E2CB1" w:rsidRPr="00D3494E">
        <w:rPr>
          <w:rFonts w:ascii="Arial" w:hAnsi="Arial"/>
          <w:b/>
        </w:rPr>
        <w:t xml:space="preserve"> </w:t>
      </w:r>
      <w:r w:rsidRPr="00D3494E">
        <w:rPr>
          <w:rFonts w:ascii="Arial" w:hAnsi="Arial"/>
          <w:b/>
        </w:rPr>
        <w:t>armutsgefährdet.</w:t>
      </w:r>
    </w:p>
    <w:p w14:paraId="7CBC928D" w14:textId="77777777" w:rsidR="00D3494E" w:rsidRPr="00D3494E" w:rsidRDefault="00D3494E">
      <w:pPr>
        <w:rPr>
          <w:rFonts w:ascii="Arial" w:hAnsi="Arial"/>
          <w:b/>
        </w:rPr>
      </w:pPr>
    </w:p>
    <w:p w14:paraId="7DB504E2" w14:textId="58691467" w:rsidR="00A958C0" w:rsidRPr="00D3494E" w:rsidRDefault="00AA1106" w:rsidP="00D3494E">
      <w:pPr>
        <w:pStyle w:val="Listenabsatz"/>
        <w:numPr>
          <w:ilvl w:val="0"/>
          <w:numId w:val="1"/>
        </w:numPr>
        <w:rPr>
          <w:rFonts w:ascii="Arial" w:hAnsi="Arial"/>
          <w:b/>
        </w:rPr>
      </w:pPr>
      <w:r w:rsidRPr="00D3494E">
        <w:rPr>
          <w:rFonts w:ascii="Arial" w:hAnsi="Arial"/>
          <w:b/>
        </w:rPr>
        <w:t xml:space="preserve">Ebenso besteht bei Alleinerziehenden </w:t>
      </w:r>
      <w:r w:rsidR="00D3494E" w:rsidRPr="00D3494E">
        <w:rPr>
          <w:rFonts w:ascii="Arial" w:hAnsi="Arial"/>
          <w:b/>
        </w:rPr>
        <w:t xml:space="preserve">und bei Personen mit niedrigem Bildungsstand </w:t>
      </w:r>
      <w:r w:rsidRPr="00D3494E">
        <w:rPr>
          <w:rFonts w:ascii="Arial" w:hAnsi="Arial"/>
          <w:b/>
        </w:rPr>
        <w:t>ein</w:t>
      </w:r>
      <w:r w:rsidR="00D86973" w:rsidRPr="00D3494E">
        <w:rPr>
          <w:rFonts w:ascii="Arial" w:hAnsi="Arial"/>
          <w:b/>
        </w:rPr>
        <w:t xml:space="preserve"> auffällig hohes </w:t>
      </w:r>
      <w:r w:rsidRPr="00D3494E">
        <w:rPr>
          <w:rFonts w:ascii="Arial" w:hAnsi="Arial"/>
          <w:b/>
        </w:rPr>
        <w:t>Armutsrisiko.</w:t>
      </w:r>
    </w:p>
    <w:p w14:paraId="24894C29" w14:textId="77777777" w:rsidR="00A958C0" w:rsidRPr="001A7EA5" w:rsidRDefault="00A958C0">
      <w:pPr>
        <w:rPr>
          <w:rFonts w:ascii="Arial" w:hAnsi="Arial"/>
        </w:rPr>
      </w:pPr>
    </w:p>
    <w:p w14:paraId="5AF367AC" w14:textId="2DD3A99A" w:rsidR="005931C1" w:rsidRPr="00D66574" w:rsidRDefault="005931C1" w:rsidP="005931C1">
      <w:pPr>
        <w:rPr>
          <w:rFonts w:ascii="Arial" w:hAnsi="Arial"/>
          <w:color w:val="FF0000"/>
        </w:rPr>
      </w:pPr>
      <w:r w:rsidRPr="00D66574">
        <w:rPr>
          <w:rFonts w:ascii="Arial" w:hAnsi="Arial"/>
          <w:color w:val="FF0000"/>
        </w:rPr>
        <w:t>Fakten</w:t>
      </w:r>
    </w:p>
    <w:p w14:paraId="071C1236" w14:textId="77777777" w:rsidR="005931C1" w:rsidRPr="003B3694" w:rsidRDefault="005931C1">
      <w:pPr>
        <w:rPr>
          <w:rFonts w:ascii="Arial" w:hAnsi="Arial"/>
        </w:rPr>
      </w:pPr>
    </w:p>
    <w:p w14:paraId="75BA2499" w14:textId="401439DA" w:rsidR="00373EA7" w:rsidRDefault="00AA1106">
      <w:pPr>
        <w:rPr>
          <w:rFonts w:ascii="Arial" w:hAnsi="Arial"/>
        </w:rPr>
      </w:pPr>
      <w:r w:rsidRPr="0015747E">
        <w:rPr>
          <w:rFonts w:ascii="Arial" w:hAnsi="Arial"/>
        </w:rPr>
        <w:t xml:space="preserve">Im </w:t>
      </w:r>
      <w:r w:rsidR="00D64E7B" w:rsidRPr="0015747E">
        <w:rPr>
          <w:rFonts w:ascii="Arial" w:hAnsi="Arial"/>
        </w:rPr>
        <w:t>J</w:t>
      </w:r>
      <w:r w:rsidRPr="0015747E">
        <w:rPr>
          <w:rFonts w:ascii="Arial" w:hAnsi="Arial"/>
        </w:rPr>
        <w:t>ahr 20</w:t>
      </w:r>
      <w:r w:rsidR="0076447C" w:rsidRPr="0015747E">
        <w:rPr>
          <w:rFonts w:ascii="Arial" w:hAnsi="Arial"/>
        </w:rPr>
        <w:t>2</w:t>
      </w:r>
      <w:r w:rsidR="0015747E" w:rsidRPr="0015747E">
        <w:rPr>
          <w:rFonts w:ascii="Arial" w:hAnsi="Arial"/>
        </w:rPr>
        <w:t>3</w:t>
      </w:r>
      <w:r w:rsidRPr="0015747E">
        <w:rPr>
          <w:rFonts w:ascii="Arial" w:hAnsi="Arial"/>
        </w:rPr>
        <w:t xml:space="preserve"> waren in Deutschland 1</w:t>
      </w:r>
      <w:r w:rsidR="0076447C" w:rsidRPr="0015747E">
        <w:rPr>
          <w:rFonts w:ascii="Arial" w:hAnsi="Arial"/>
        </w:rPr>
        <w:t>6</w:t>
      </w:r>
      <w:r w:rsidRPr="0015747E">
        <w:rPr>
          <w:rFonts w:ascii="Arial" w:hAnsi="Arial"/>
        </w:rPr>
        <w:t>,</w:t>
      </w:r>
      <w:r w:rsidR="0015747E" w:rsidRPr="0015747E">
        <w:rPr>
          <w:rFonts w:ascii="Arial" w:hAnsi="Arial"/>
        </w:rPr>
        <w:t>6</w:t>
      </w:r>
      <w:r w:rsidRPr="0015747E">
        <w:rPr>
          <w:rFonts w:ascii="Arial" w:hAnsi="Arial"/>
        </w:rPr>
        <w:t xml:space="preserve"> Prozent </w:t>
      </w:r>
      <w:r w:rsidR="00B76E84" w:rsidRPr="0015747E">
        <w:rPr>
          <w:rFonts w:ascii="Arial" w:hAnsi="Arial"/>
        </w:rPr>
        <w:t>der Bevölkerung armutsgefährdet.</w:t>
      </w:r>
      <w:r w:rsidR="000558F9" w:rsidRPr="0015747E">
        <w:rPr>
          <w:rFonts w:ascii="Arial" w:hAnsi="Arial"/>
        </w:rPr>
        <w:t xml:space="preserve"> </w:t>
      </w:r>
      <w:r w:rsidR="000558F9" w:rsidRPr="00EE114D">
        <w:rPr>
          <w:rFonts w:ascii="Arial" w:hAnsi="Arial"/>
        </w:rPr>
        <w:t>L</w:t>
      </w:r>
      <w:r w:rsidR="00D64E7B" w:rsidRPr="00EE114D">
        <w:rPr>
          <w:rFonts w:ascii="Arial" w:hAnsi="Arial"/>
        </w:rPr>
        <w:t xml:space="preserve">aut Mikrozensus </w:t>
      </w:r>
      <w:r w:rsidRPr="00EE114D">
        <w:rPr>
          <w:rFonts w:ascii="Arial" w:hAnsi="Arial"/>
        </w:rPr>
        <w:t xml:space="preserve">lag </w:t>
      </w:r>
      <w:r w:rsidR="00373EA7" w:rsidRPr="00EE114D">
        <w:rPr>
          <w:rFonts w:ascii="Arial" w:hAnsi="Arial"/>
        </w:rPr>
        <w:t>dabei</w:t>
      </w:r>
      <w:r w:rsidRPr="00EE114D">
        <w:rPr>
          <w:rFonts w:ascii="Arial" w:hAnsi="Arial"/>
        </w:rPr>
        <w:t xml:space="preserve"> der Schwellenwert für Armutsgefährdung in Deutschland für Alleinlebende bei </w:t>
      </w:r>
      <w:r w:rsidR="00130089" w:rsidRPr="00EE114D">
        <w:rPr>
          <w:rFonts w:ascii="Arial" w:hAnsi="Arial"/>
        </w:rPr>
        <w:t>1.</w:t>
      </w:r>
      <w:r w:rsidR="00EE114D" w:rsidRPr="00EE114D">
        <w:rPr>
          <w:rFonts w:ascii="Arial" w:hAnsi="Arial"/>
        </w:rPr>
        <w:t>247</w:t>
      </w:r>
      <w:r w:rsidR="00130089" w:rsidRPr="00EE114D">
        <w:rPr>
          <w:rFonts w:ascii="Arial" w:hAnsi="Arial"/>
        </w:rPr>
        <w:t xml:space="preserve"> </w:t>
      </w:r>
      <w:r w:rsidRPr="00EE114D">
        <w:rPr>
          <w:rFonts w:ascii="Arial" w:hAnsi="Arial"/>
        </w:rPr>
        <w:t xml:space="preserve">Euro pro </w:t>
      </w:r>
      <w:r w:rsidR="00BE4F68" w:rsidRPr="00EE114D">
        <w:rPr>
          <w:rFonts w:ascii="Arial" w:hAnsi="Arial"/>
        </w:rPr>
        <w:t>Monat</w:t>
      </w:r>
      <w:r w:rsidRPr="00EE114D">
        <w:rPr>
          <w:rFonts w:ascii="Arial" w:hAnsi="Arial"/>
        </w:rPr>
        <w:t xml:space="preserve">. Zwei Erwachsene mit zwei Kindern unter 14 Jahren waren armutsgefährdet, wenn sie zusammen und nach Einbeziehung staatlicher Transferleistungen ein Einkommen von weniger als </w:t>
      </w:r>
      <w:r w:rsidR="00373EA7" w:rsidRPr="00EE114D">
        <w:rPr>
          <w:rFonts w:ascii="Arial" w:hAnsi="Arial"/>
        </w:rPr>
        <w:t>2</w:t>
      </w:r>
      <w:r w:rsidR="00130089" w:rsidRPr="00EE114D">
        <w:rPr>
          <w:rFonts w:ascii="Arial" w:hAnsi="Arial"/>
        </w:rPr>
        <w:t>.</w:t>
      </w:r>
      <w:r w:rsidR="00EE114D" w:rsidRPr="00EE114D">
        <w:rPr>
          <w:rFonts w:ascii="Arial" w:hAnsi="Arial"/>
        </w:rPr>
        <w:t>620</w:t>
      </w:r>
      <w:r w:rsidR="00130089" w:rsidRPr="00EE114D">
        <w:rPr>
          <w:rFonts w:ascii="Arial" w:hAnsi="Arial"/>
        </w:rPr>
        <w:t xml:space="preserve"> </w:t>
      </w:r>
      <w:r w:rsidRPr="00EE114D">
        <w:rPr>
          <w:rFonts w:ascii="Arial" w:hAnsi="Arial"/>
        </w:rPr>
        <w:t xml:space="preserve">Euro pro </w:t>
      </w:r>
      <w:r w:rsidR="00373EA7" w:rsidRPr="00EE114D">
        <w:rPr>
          <w:rFonts w:ascii="Arial" w:hAnsi="Arial"/>
        </w:rPr>
        <w:t xml:space="preserve">Monat </w:t>
      </w:r>
      <w:r w:rsidRPr="00EE114D">
        <w:rPr>
          <w:rFonts w:ascii="Arial" w:hAnsi="Arial"/>
        </w:rPr>
        <w:t>zur Verfügung hatten.</w:t>
      </w:r>
      <w:r w:rsidR="00373EA7" w:rsidRPr="00EE114D">
        <w:rPr>
          <w:rFonts w:ascii="Arial" w:hAnsi="Arial"/>
        </w:rPr>
        <w:t xml:space="preserve"> Bei Alleinerziehenden mit einem Kind unter 14 Jahren lag die Armutsgefährdungsschwelle im Jahr 20</w:t>
      </w:r>
      <w:r w:rsidR="00140A66" w:rsidRPr="00EE114D">
        <w:rPr>
          <w:rFonts w:ascii="Arial" w:hAnsi="Arial"/>
        </w:rPr>
        <w:t>2</w:t>
      </w:r>
      <w:r w:rsidR="00EE114D" w:rsidRPr="00EE114D">
        <w:rPr>
          <w:rFonts w:ascii="Arial" w:hAnsi="Arial"/>
        </w:rPr>
        <w:t>3</w:t>
      </w:r>
      <w:r w:rsidR="00373EA7" w:rsidRPr="00EE114D">
        <w:rPr>
          <w:rFonts w:ascii="Arial" w:hAnsi="Arial"/>
        </w:rPr>
        <w:t xml:space="preserve"> bei 1.</w:t>
      </w:r>
      <w:r w:rsidR="00EE114D" w:rsidRPr="00EE114D">
        <w:rPr>
          <w:rFonts w:ascii="Arial" w:hAnsi="Arial"/>
        </w:rPr>
        <w:t>622</w:t>
      </w:r>
      <w:r w:rsidR="00373EA7" w:rsidRPr="00EE114D">
        <w:rPr>
          <w:rFonts w:ascii="Arial" w:hAnsi="Arial"/>
        </w:rPr>
        <w:t xml:space="preserve"> Euro, bei zwei Erwachsenen ohne Kinder bei 1.</w:t>
      </w:r>
      <w:r w:rsidR="00EE114D" w:rsidRPr="00EE114D">
        <w:rPr>
          <w:rFonts w:ascii="Arial" w:hAnsi="Arial"/>
        </w:rPr>
        <w:t>871</w:t>
      </w:r>
      <w:r w:rsidR="00373EA7" w:rsidRPr="00EE114D">
        <w:rPr>
          <w:rFonts w:ascii="Arial" w:hAnsi="Arial"/>
        </w:rPr>
        <w:t xml:space="preserve"> Euro.</w:t>
      </w:r>
    </w:p>
    <w:p w14:paraId="2F6011C3" w14:textId="77777777" w:rsidR="00E476F7" w:rsidRDefault="00E476F7">
      <w:pPr>
        <w:rPr>
          <w:rFonts w:ascii="Arial" w:hAnsi="Arial"/>
        </w:rPr>
      </w:pPr>
    </w:p>
    <w:p w14:paraId="092A71FB" w14:textId="6894070A" w:rsidR="00997AD1" w:rsidRDefault="00E84E5E" w:rsidP="003B3694">
      <w:pPr>
        <w:rPr>
          <w:rFonts w:ascii="Arial" w:hAnsi="Arial"/>
        </w:rPr>
      </w:pPr>
      <w:r w:rsidRPr="0015747E">
        <w:rPr>
          <w:rFonts w:ascii="Arial" w:hAnsi="Arial"/>
        </w:rPr>
        <w:t xml:space="preserve">Nach </w:t>
      </w:r>
      <w:r w:rsidR="0015747E" w:rsidRPr="0015747E">
        <w:rPr>
          <w:rFonts w:ascii="Arial" w:hAnsi="Arial"/>
        </w:rPr>
        <w:t>den Erstergebnisse</w:t>
      </w:r>
      <w:r w:rsidRPr="0015747E">
        <w:rPr>
          <w:rFonts w:ascii="Arial" w:hAnsi="Arial"/>
        </w:rPr>
        <w:t xml:space="preserve">n des Mikrozensus bestehen bei der Armutsgefährdung deutliche </w:t>
      </w:r>
      <w:r w:rsidR="00AA1106" w:rsidRPr="0015747E">
        <w:rPr>
          <w:rFonts w:ascii="Arial" w:hAnsi="Arial"/>
        </w:rPr>
        <w:t xml:space="preserve">Unterschiede zwischen den Altersgruppen. </w:t>
      </w:r>
      <w:r w:rsidR="00997AD1" w:rsidRPr="0015747E">
        <w:rPr>
          <w:rFonts w:ascii="Arial" w:hAnsi="Arial"/>
        </w:rPr>
        <w:t xml:space="preserve">Wie bei </w:t>
      </w:r>
      <w:r w:rsidR="0015747E" w:rsidRPr="0015747E">
        <w:rPr>
          <w:rFonts w:ascii="Arial" w:hAnsi="Arial"/>
        </w:rPr>
        <w:t xml:space="preserve">allen </w:t>
      </w:r>
      <w:r w:rsidR="00997AD1" w:rsidRPr="0015747E">
        <w:rPr>
          <w:rFonts w:ascii="Arial" w:hAnsi="Arial"/>
        </w:rPr>
        <w:t xml:space="preserve">Erhebungen </w:t>
      </w:r>
      <w:r w:rsidR="0015747E" w:rsidRPr="0015747E">
        <w:rPr>
          <w:rFonts w:ascii="Arial" w:hAnsi="Arial"/>
        </w:rPr>
        <w:t xml:space="preserve">seit </w:t>
      </w:r>
      <w:r w:rsidR="00997AD1" w:rsidRPr="0015747E">
        <w:rPr>
          <w:rFonts w:ascii="Arial" w:hAnsi="Arial"/>
        </w:rPr>
        <w:t xml:space="preserve">2005 </w:t>
      </w:r>
      <w:r w:rsidRPr="0015747E">
        <w:rPr>
          <w:rFonts w:ascii="Arial" w:hAnsi="Arial"/>
        </w:rPr>
        <w:t xml:space="preserve">war die </w:t>
      </w:r>
      <w:r w:rsidR="00AA1106" w:rsidRPr="0015747E">
        <w:rPr>
          <w:rFonts w:ascii="Arial" w:hAnsi="Arial"/>
        </w:rPr>
        <w:t xml:space="preserve">Armutsgefährdungsquote der </w:t>
      </w:r>
      <w:r w:rsidRPr="0015747E">
        <w:rPr>
          <w:rFonts w:ascii="Arial" w:hAnsi="Arial"/>
        </w:rPr>
        <w:t xml:space="preserve">18- bis unter 25-Jährigen </w:t>
      </w:r>
      <w:r w:rsidR="00997AD1" w:rsidRPr="0015747E">
        <w:rPr>
          <w:rFonts w:ascii="Arial" w:hAnsi="Arial"/>
        </w:rPr>
        <w:t>auch 202</w:t>
      </w:r>
      <w:r w:rsidR="0015747E" w:rsidRPr="0015747E">
        <w:rPr>
          <w:rFonts w:ascii="Arial" w:hAnsi="Arial"/>
        </w:rPr>
        <w:t>3</w:t>
      </w:r>
      <w:r w:rsidR="00997AD1" w:rsidRPr="0015747E">
        <w:rPr>
          <w:rFonts w:ascii="Arial" w:hAnsi="Arial"/>
        </w:rPr>
        <w:t xml:space="preserve"> </w:t>
      </w:r>
      <w:r w:rsidRPr="0015747E">
        <w:rPr>
          <w:rFonts w:ascii="Arial" w:hAnsi="Arial"/>
        </w:rPr>
        <w:t>am höchsten</w:t>
      </w:r>
      <w:r w:rsidR="00997AD1" w:rsidRPr="0015747E">
        <w:rPr>
          <w:rFonts w:ascii="Arial" w:hAnsi="Arial"/>
        </w:rPr>
        <w:t>: Mit 25,</w:t>
      </w:r>
      <w:r w:rsidR="0015747E" w:rsidRPr="0015747E">
        <w:rPr>
          <w:rFonts w:ascii="Arial" w:hAnsi="Arial"/>
        </w:rPr>
        <w:t>0</w:t>
      </w:r>
      <w:r w:rsidR="00997AD1" w:rsidRPr="0015747E">
        <w:rPr>
          <w:rFonts w:ascii="Arial" w:hAnsi="Arial"/>
        </w:rPr>
        <w:t xml:space="preserve"> Prozent war </w:t>
      </w:r>
      <w:r w:rsidR="00A22898">
        <w:rPr>
          <w:rFonts w:ascii="Arial" w:hAnsi="Arial"/>
        </w:rPr>
        <w:t xml:space="preserve">genau </w:t>
      </w:r>
      <w:r w:rsidRPr="0015747E">
        <w:rPr>
          <w:rFonts w:ascii="Arial" w:hAnsi="Arial"/>
        </w:rPr>
        <w:t xml:space="preserve">ein Viertel dieser Altersgruppe armutsgefährdet. An zweiter Stelle standen – </w:t>
      </w:r>
      <w:r w:rsidR="00997AD1" w:rsidRPr="0015747E">
        <w:rPr>
          <w:rFonts w:ascii="Arial" w:hAnsi="Arial"/>
        </w:rPr>
        <w:t xml:space="preserve">wie bei vorangehenden Erhebungen </w:t>
      </w:r>
      <w:r w:rsidRPr="0015747E">
        <w:rPr>
          <w:rFonts w:ascii="Arial" w:hAnsi="Arial"/>
        </w:rPr>
        <w:t xml:space="preserve">– die </w:t>
      </w:r>
      <w:r w:rsidR="00AA1106" w:rsidRPr="0015747E">
        <w:rPr>
          <w:rFonts w:ascii="Arial" w:hAnsi="Arial"/>
        </w:rPr>
        <w:t>unter 18-Jährigen</w:t>
      </w:r>
      <w:r w:rsidRPr="0015747E">
        <w:rPr>
          <w:rFonts w:ascii="Arial" w:hAnsi="Arial"/>
        </w:rPr>
        <w:t xml:space="preserve"> </w:t>
      </w:r>
      <w:r w:rsidR="00997AD1" w:rsidRPr="0015747E">
        <w:rPr>
          <w:rFonts w:ascii="Arial" w:hAnsi="Arial"/>
        </w:rPr>
        <w:t xml:space="preserve">mit </w:t>
      </w:r>
      <w:r w:rsidR="000D4E6D" w:rsidRPr="0015747E">
        <w:rPr>
          <w:rFonts w:ascii="Arial" w:hAnsi="Arial"/>
        </w:rPr>
        <w:t>2</w:t>
      </w:r>
      <w:r w:rsidR="0015747E" w:rsidRPr="0015747E">
        <w:rPr>
          <w:rFonts w:ascii="Arial" w:hAnsi="Arial"/>
        </w:rPr>
        <w:t>0</w:t>
      </w:r>
      <w:r w:rsidRPr="0015747E">
        <w:rPr>
          <w:rFonts w:ascii="Arial" w:hAnsi="Arial"/>
        </w:rPr>
        <w:t>,</w:t>
      </w:r>
      <w:r w:rsidR="0015747E" w:rsidRPr="0015747E">
        <w:rPr>
          <w:rFonts w:ascii="Arial" w:hAnsi="Arial"/>
        </w:rPr>
        <w:t>7</w:t>
      </w:r>
      <w:r w:rsidRPr="0015747E">
        <w:rPr>
          <w:rFonts w:ascii="Arial" w:hAnsi="Arial"/>
        </w:rPr>
        <w:t xml:space="preserve"> Prozent. Bei den 25- bis unter 50-Jährigen </w:t>
      </w:r>
      <w:r w:rsidR="00AD3171" w:rsidRPr="0015747E">
        <w:rPr>
          <w:rFonts w:ascii="Arial" w:hAnsi="Arial"/>
        </w:rPr>
        <w:t xml:space="preserve">bzw. </w:t>
      </w:r>
      <w:r w:rsidRPr="0015747E">
        <w:rPr>
          <w:rFonts w:ascii="Arial" w:hAnsi="Arial"/>
        </w:rPr>
        <w:t>bei den 50- bis unter 65-Jährigen lag</w:t>
      </w:r>
      <w:r w:rsidR="00AD3171" w:rsidRPr="0015747E">
        <w:rPr>
          <w:rFonts w:ascii="Arial" w:hAnsi="Arial"/>
        </w:rPr>
        <w:t xml:space="preserve"> </w:t>
      </w:r>
      <w:r w:rsidRPr="0015747E">
        <w:rPr>
          <w:rFonts w:ascii="Arial" w:hAnsi="Arial"/>
        </w:rPr>
        <w:t>die Armutsgefährdungsquote im Jahr 20</w:t>
      </w:r>
      <w:r w:rsidR="00997AD1" w:rsidRPr="0015747E">
        <w:rPr>
          <w:rFonts w:ascii="Arial" w:hAnsi="Arial"/>
        </w:rPr>
        <w:t>2</w:t>
      </w:r>
      <w:r w:rsidR="0015747E">
        <w:rPr>
          <w:rFonts w:ascii="Arial" w:hAnsi="Arial"/>
        </w:rPr>
        <w:t>3</w:t>
      </w:r>
      <w:r w:rsidRPr="0015747E">
        <w:rPr>
          <w:rFonts w:ascii="Arial" w:hAnsi="Arial"/>
        </w:rPr>
        <w:t xml:space="preserve"> bei 14,</w:t>
      </w:r>
      <w:r w:rsidR="0015747E" w:rsidRPr="0015747E">
        <w:rPr>
          <w:rFonts w:ascii="Arial" w:hAnsi="Arial"/>
        </w:rPr>
        <w:t>2</w:t>
      </w:r>
      <w:r w:rsidRPr="0015747E">
        <w:rPr>
          <w:rFonts w:ascii="Arial" w:hAnsi="Arial"/>
        </w:rPr>
        <w:t xml:space="preserve"> bzw. 1</w:t>
      </w:r>
      <w:r w:rsidR="0015747E" w:rsidRPr="0015747E">
        <w:rPr>
          <w:rFonts w:ascii="Arial" w:hAnsi="Arial"/>
        </w:rPr>
        <w:t>2</w:t>
      </w:r>
      <w:r w:rsidRPr="0015747E">
        <w:rPr>
          <w:rFonts w:ascii="Arial" w:hAnsi="Arial"/>
        </w:rPr>
        <w:t>,</w:t>
      </w:r>
      <w:r w:rsidR="0015747E" w:rsidRPr="0015747E">
        <w:rPr>
          <w:rFonts w:ascii="Arial" w:hAnsi="Arial"/>
        </w:rPr>
        <w:t>5</w:t>
      </w:r>
      <w:r w:rsidRPr="0015747E">
        <w:rPr>
          <w:rFonts w:ascii="Arial" w:hAnsi="Arial"/>
        </w:rPr>
        <w:t xml:space="preserve"> Prozent. Die Armutsgefährdung </w:t>
      </w:r>
      <w:r w:rsidR="00AA1106" w:rsidRPr="0015747E">
        <w:rPr>
          <w:rFonts w:ascii="Arial" w:hAnsi="Arial"/>
        </w:rPr>
        <w:t xml:space="preserve">der 65-Jährigen und Älteren </w:t>
      </w:r>
      <w:r w:rsidR="00AB026B" w:rsidRPr="0015747E">
        <w:rPr>
          <w:rFonts w:ascii="Arial" w:hAnsi="Arial"/>
        </w:rPr>
        <w:t xml:space="preserve">hat sich </w:t>
      </w:r>
      <w:r w:rsidR="0015747E" w:rsidRPr="0015747E">
        <w:rPr>
          <w:rFonts w:ascii="Arial" w:hAnsi="Arial"/>
        </w:rPr>
        <w:t xml:space="preserve">insgesamt </w:t>
      </w:r>
      <w:r w:rsidR="00997AD1" w:rsidRPr="0015747E">
        <w:rPr>
          <w:rFonts w:ascii="Arial" w:hAnsi="Arial"/>
        </w:rPr>
        <w:t xml:space="preserve">von 11,0 Prozent im Jahr 2005 auf </w:t>
      </w:r>
      <w:r w:rsidR="0015747E" w:rsidRPr="0015747E">
        <w:rPr>
          <w:rFonts w:ascii="Arial" w:hAnsi="Arial"/>
        </w:rPr>
        <w:t>18</w:t>
      </w:r>
      <w:r w:rsidR="00997AD1" w:rsidRPr="0015747E">
        <w:rPr>
          <w:rFonts w:ascii="Arial" w:hAnsi="Arial"/>
        </w:rPr>
        <w:t>,</w:t>
      </w:r>
      <w:r w:rsidR="0015747E" w:rsidRPr="0015747E">
        <w:rPr>
          <w:rFonts w:ascii="Arial" w:hAnsi="Arial"/>
        </w:rPr>
        <w:t>1</w:t>
      </w:r>
      <w:r w:rsidR="00997AD1" w:rsidRPr="0015747E">
        <w:rPr>
          <w:rFonts w:ascii="Arial" w:hAnsi="Arial"/>
        </w:rPr>
        <w:t xml:space="preserve"> Prozent im Jahr 20</w:t>
      </w:r>
      <w:r w:rsidR="00883473" w:rsidRPr="0015747E">
        <w:rPr>
          <w:rFonts w:ascii="Arial" w:hAnsi="Arial"/>
        </w:rPr>
        <w:t>2</w:t>
      </w:r>
      <w:r w:rsidR="0015747E" w:rsidRPr="0015747E">
        <w:rPr>
          <w:rFonts w:ascii="Arial" w:hAnsi="Arial"/>
        </w:rPr>
        <w:t>3</w:t>
      </w:r>
      <w:r w:rsidR="00997AD1" w:rsidRPr="0015747E">
        <w:rPr>
          <w:rFonts w:ascii="Arial" w:hAnsi="Arial"/>
        </w:rPr>
        <w:t xml:space="preserve"> erhöht.</w:t>
      </w:r>
    </w:p>
    <w:p w14:paraId="02613290" w14:textId="77777777" w:rsidR="00E476F7" w:rsidRDefault="00E476F7" w:rsidP="003B3694">
      <w:pPr>
        <w:rPr>
          <w:rFonts w:ascii="Arial" w:hAnsi="Arial"/>
        </w:rPr>
      </w:pPr>
    </w:p>
    <w:p w14:paraId="1DD1EF43" w14:textId="5750B18D" w:rsidR="00A958C0" w:rsidRDefault="00AA1106">
      <w:pPr>
        <w:rPr>
          <w:rFonts w:ascii="Arial" w:hAnsi="Arial"/>
        </w:rPr>
      </w:pPr>
      <w:r w:rsidRPr="009E1970">
        <w:rPr>
          <w:rFonts w:ascii="Arial" w:hAnsi="Arial"/>
        </w:rPr>
        <w:t xml:space="preserve">Am stärksten erhöht </w:t>
      </w:r>
      <w:r w:rsidR="004E0019" w:rsidRPr="009E1970">
        <w:rPr>
          <w:rFonts w:ascii="Arial" w:hAnsi="Arial"/>
        </w:rPr>
        <w:t>Erwerb</w:t>
      </w:r>
      <w:r w:rsidRPr="009E1970">
        <w:rPr>
          <w:rFonts w:ascii="Arial" w:hAnsi="Arial"/>
        </w:rPr>
        <w:t>slosigkeit die Armutsgefährdung. 20</w:t>
      </w:r>
      <w:r w:rsidR="004E35FB" w:rsidRPr="009E1970">
        <w:rPr>
          <w:rFonts w:ascii="Arial" w:hAnsi="Arial"/>
        </w:rPr>
        <w:t>2</w:t>
      </w:r>
      <w:r w:rsidR="00B33672" w:rsidRPr="009E1970">
        <w:rPr>
          <w:rFonts w:ascii="Arial" w:hAnsi="Arial"/>
        </w:rPr>
        <w:t>3</w:t>
      </w:r>
      <w:r w:rsidRPr="009E1970">
        <w:rPr>
          <w:rFonts w:ascii="Arial" w:hAnsi="Arial"/>
        </w:rPr>
        <w:t xml:space="preserve"> waren </w:t>
      </w:r>
      <w:r w:rsidR="00B33672" w:rsidRPr="009E1970">
        <w:rPr>
          <w:rFonts w:ascii="Arial" w:hAnsi="Arial"/>
        </w:rPr>
        <w:t>50</w:t>
      </w:r>
      <w:r w:rsidR="004E0019" w:rsidRPr="009E1970">
        <w:rPr>
          <w:rFonts w:ascii="Arial" w:hAnsi="Arial"/>
        </w:rPr>
        <w:t>,</w:t>
      </w:r>
      <w:r w:rsidR="00B33672" w:rsidRPr="009E1970">
        <w:rPr>
          <w:rFonts w:ascii="Arial" w:hAnsi="Arial"/>
        </w:rPr>
        <w:t>7</w:t>
      </w:r>
      <w:r w:rsidR="004E0019" w:rsidRPr="009E1970">
        <w:rPr>
          <w:rFonts w:ascii="Arial" w:hAnsi="Arial"/>
        </w:rPr>
        <w:t xml:space="preserve"> Prozent </w:t>
      </w:r>
      <w:r w:rsidRPr="009E1970">
        <w:rPr>
          <w:rFonts w:ascii="Arial" w:hAnsi="Arial"/>
        </w:rPr>
        <w:t xml:space="preserve">aller </w:t>
      </w:r>
      <w:r w:rsidR="004E0019" w:rsidRPr="009E1970">
        <w:rPr>
          <w:rFonts w:ascii="Arial" w:hAnsi="Arial"/>
        </w:rPr>
        <w:t>Erwerbs</w:t>
      </w:r>
      <w:r w:rsidRPr="009E1970">
        <w:rPr>
          <w:rFonts w:ascii="Arial" w:hAnsi="Arial"/>
        </w:rPr>
        <w:t xml:space="preserve">losen in Deutschland armutsgefährdet. Bei den Erwerbstätigen waren </w:t>
      </w:r>
      <w:r w:rsidR="00BE4F68" w:rsidRPr="009E1970">
        <w:rPr>
          <w:rFonts w:ascii="Arial" w:hAnsi="Arial"/>
        </w:rPr>
        <w:t xml:space="preserve">es </w:t>
      </w:r>
      <w:r w:rsidR="007820D8" w:rsidRPr="009E1970">
        <w:rPr>
          <w:rFonts w:ascii="Arial" w:hAnsi="Arial"/>
        </w:rPr>
        <w:t xml:space="preserve">im </w:t>
      </w:r>
      <w:r w:rsidR="004E0019" w:rsidRPr="009E1970">
        <w:rPr>
          <w:rFonts w:ascii="Arial" w:hAnsi="Arial"/>
        </w:rPr>
        <w:t xml:space="preserve">selben </w:t>
      </w:r>
      <w:r w:rsidR="007820D8" w:rsidRPr="009E1970">
        <w:rPr>
          <w:rFonts w:ascii="Arial" w:hAnsi="Arial"/>
        </w:rPr>
        <w:t xml:space="preserve">Jahr </w:t>
      </w:r>
      <w:r w:rsidR="00940802" w:rsidRPr="009E1970">
        <w:rPr>
          <w:rFonts w:ascii="Arial" w:hAnsi="Arial"/>
        </w:rPr>
        <w:t xml:space="preserve">lediglich </w:t>
      </w:r>
      <w:r w:rsidR="004E0019" w:rsidRPr="009E1970">
        <w:rPr>
          <w:rFonts w:ascii="Arial" w:hAnsi="Arial"/>
        </w:rPr>
        <w:t>8</w:t>
      </w:r>
      <w:r w:rsidR="007820D8" w:rsidRPr="009E1970">
        <w:rPr>
          <w:rFonts w:ascii="Arial" w:hAnsi="Arial"/>
        </w:rPr>
        <w:t>,</w:t>
      </w:r>
      <w:r w:rsidR="00B33672" w:rsidRPr="009E1970">
        <w:rPr>
          <w:rFonts w:ascii="Arial" w:hAnsi="Arial"/>
        </w:rPr>
        <w:t>2</w:t>
      </w:r>
      <w:r w:rsidRPr="009E1970">
        <w:rPr>
          <w:rFonts w:ascii="Arial" w:hAnsi="Arial"/>
        </w:rPr>
        <w:t xml:space="preserve"> Prozent. Die Armutsgefährdung von Personen im Ruhestand </w:t>
      </w:r>
      <w:r w:rsidR="00701127" w:rsidRPr="009E1970">
        <w:rPr>
          <w:rFonts w:ascii="Arial" w:hAnsi="Arial"/>
        </w:rPr>
        <w:t xml:space="preserve">lag </w:t>
      </w:r>
      <w:r w:rsidRPr="009E1970">
        <w:rPr>
          <w:rFonts w:ascii="Arial" w:hAnsi="Arial"/>
        </w:rPr>
        <w:t>mit 1</w:t>
      </w:r>
      <w:r w:rsidR="00883473" w:rsidRPr="009E1970">
        <w:rPr>
          <w:rFonts w:ascii="Arial" w:hAnsi="Arial"/>
        </w:rPr>
        <w:t>8</w:t>
      </w:r>
      <w:r w:rsidRPr="009E1970">
        <w:rPr>
          <w:rFonts w:ascii="Arial" w:hAnsi="Arial"/>
        </w:rPr>
        <w:t>,</w:t>
      </w:r>
      <w:r w:rsidR="00B33672" w:rsidRPr="009E1970">
        <w:rPr>
          <w:rFonts w:ascii="Arial" w:hAnsi="Arial"/>
        </w:rPr>
        <w:t>7</w:t>
      </w:r>
      <w:r w:rsidRPr="009E1970">
        <w:rPr>
          <w:rFonts w:ascii="Arial" w:hAnsi="Arial"/>
        </w:rPr>
        <w:t xml:space="preserve"> Prozent </w:t>
      </w:r>
      <w:r w:rsidR="00F42FF0" w:rsidRPr="009E1970">
        <w:rPr>
          <w:rFonts w:ascii="Arial" w:hAnsi="Arial"/>
        </w:rPr>
        <w:t>etwas</w:t>
      </w:r>
      <w:r w:rsidR="004E0019" w:rsidRPr="009E1970">
        <w:rPr>
          <w:rFonts w:ascii="Arial" w:hAnsi="Arial"/>
        </w:rPr>
        <w:t xml:space="preserve"> </w:t>
      </w:r>
      <w:r w:rsidR="00701127" w:rsidRPr="009E1970">
        <w:rPr>
          <w:rFonts w:ascii="Arial" w:hAnsi="Arial"/>
        </w:rPr>
        <w:t xml:space="preserve">über </w:t>
      </w:r>
      <w:r w:rsidRPr="009E1970">
        <w:rPr>
          <w:rFonts w:ascii="Arial" w:hAnsi="Arial"/>
        </w:rPr>
        <w:t xml:space="preserve">dem </w:t>
      </w:r>
      <w:r w:rsidR="00701127" w:rsidRPr="009E1970">
        <w:rPr>
          <w:rFonts w:ascii="Arial" w:hAnsi="Arial"/>
        </w:rPr>
        <w:t>Wert</w:t>
      </w:r>
      <w:r w:rsidRPr="009E1970">
        <w:rPr>
          <w:rFonts w:ascii="Arial" w:hAnsi="Arial"/>
        </w:rPr>
        <w:t xml:space="preserve"> der </w:t>
      </w:r>
      <w:r w:rsidR="00701127" w:rsidRPr="009E1970">
        <w:rPr>
          <w:rFonts w:ascii="Arial" w:hAnsi="Arial"/>
        </w:rPr>
        <w:t>Gesamtb</w:t>
      </w:r>
      <w:r w:rsidRPr="009E1970">
        <w:rPr>
          <w:rFonts w:ascii="Arial" w:hAnsi="Arial"/>
        </w:rPr>
        <w:t>evölkerung.</w:t>
      </w:r>
    </w:p>
    <w:p w14:paraId="7DE70716" w14:textId="77777777" w:rsidR="00E476F7" w:rsidRDefault="00E476F7">
      <w:pPr>
        <w:rPr>
          <w:rFonts w:ascii="Arial" w:hAnsi="Arial"/>
        </w:rPr>
      </w:pPr>
    </w:p>
    <w:p w14:paraId="0D1A58B4" w14:textId="7C53E9B2" w:rsidR="00A958C0" w:rsidRDefault="00AA1106">
      <w:pPr>
        <w:rPr>
          <w:rFonts w:ascii="Arial" w:hAnsi="Arial"/>
        </w:rPr>
      </w:pPr>
      <w:r w:rsidRPr="00D40B8B">
        <w:rPr>
          <w:rFonts w:ascii="Arial" w:hAnsi="Arial"/>
        </w:rPr>
        <w:t>Auch der Bildungsabschluss hat Auswirkungen auf die Armutsgefährdung. So lebten im Jahr 20</w:t>
      </w:r>
      <w:r w:rsidR="00D559DC" w:rsidRPr="00D40B8B">
        <w:rPr>
          <w:rFonts w:ascii="Arial" w:hAnsi="Arial"/>
        </w:rPr>
        <w:t>2</w:t>
      </w:r>
      <w:r w:rsidR="0071060B" w:rsidRPr="00D40B8B">
        <w:rPr>
          <w:rFonts w:ascii="Arial" w:hAnsi="Arial"/>
        </w:rPr>
        <w:t>3</w:t>
      </w:r>
      <w:r w:rsidRPr="00D40B8B">
        <w:rPr>
          <w:rFonts w:ascii="Arial" w:hAnsi="Arial"/>
        </w:rPr>
        <w:t xml:space="preserve"> lediglich </w:t>
      </w:r>
      <w:r w:rsidR="0071060B" w:rsidRPr="00D40B8B">
        <w:rPr>
          <w:rFonts w:ascii="Arial" w:hAnsi="Arial"/>
        </w:rPr>
        <w:t>7,6</w:t>
      </w:r>
      <w:r w:rsidRPr="00D40B8B">
        <w:rPr>
          <w:rFonts w:ascii="Arial" w:hAnsi="Arial"/>
        </w:rPr>
        <w:t xml:space="preserve"> Prozent der Personen mit einem hohen Bildungsstand in Armut (</w:t>
      </w:r>
      <w:r w:rsidR="00530470" w:rsidRPr="00D40B8B">
        <w:rPr>
          <w:rFonts w:ascii="Arial" w:hAnsi="Arial"/>
        </w:rPr>
        <w:t xml:space="preserve">Personen im Alter von 25 Jahren und älter / </w:t>
      </w:r>
      <w:r w:rsidRPr="00D40B8B">
        <w:rPr>
          <w:rFonts w:ascii="Arial" w:hAnsi="Arial"/>
        </w:rPr>
        <w:t xml:space="preserve">Bildungsstand nach der Klassifikation ISCED – International Standard Classification of Education). Bei Personen mit einem mittleren Bildungsstand waren es im selben Jahr </w:t>
      </w:r>
      <w:r w:rsidR="0071060B" w:rsidRPr="00D40B8B">
        <w:rPr>
          <w:rFonts w:ascii="Arial" w:hAnsi="Arial"/>
        </w:rPr>
        <w:t>13</w:t>
      </w:r>
      <w:r w:rsidRPr="00D40B8B">
        <w:rPr>
          <w:rFonts w:ascii="Arial" w:hAnsi="Arial"/>
        </w:rPr>
        <w:t>,</w:t>
      </w:r>
      <w:r w:rsidR="0071060B" w:rsidRPr="00D40B8B">
        <w:rPr>
          <w:rFonts w:ascii="Arial" w:hAnsi="Arial"/>
        </w:rPr>
        <w:t>2</w:t>
      </w:r>
      <w:r w:rsidRPr="00D40B8B">
        <w:rPr>
          <w:rFonts w:ascii="Arial" w:hAnsi="Arial"/>
        </w:rPr>
        <w:t xml:space="preserve"> Prozent. Schließlich lag die Armutsgefährdungsquote der Personen mit niedrigem Bildungsstand </w:t>
      </w:r>
      <w:r w:rsidR="00BE4F68" w:rsidRPr="00D40B8B">
        <w:rPr>
          <w:rFonts w:ascii="Arial" w:hAnsi="Arial"/>
        </w:rPr>
        <w:t>im Jahr 20</w:t>
      </w:r>
      <w:r w:rsidR="00D559DC" w:rsidRPr="00D40B8B">
        <w:rPr>
          <w:rFonts w:ascii="Arial" w:hAnsi="Arial"/>
        </w:rPr>
        <w:t>2</w:t>
      </w:r>
      <w:r w:rsidR="0071060B" w:rsidRPr="00D40B8B">
        <w:rPr>
          <w:rFonts w:ascii="Arial" w:hAnsi="Arial"/>
        </w:rPr>
        <w:t>3</w:t>
      </w:r>
      <w:r w:rsidR="00BE4F68" w:rsidRPr="00D40B8B">
        <w:rPr>
          <w:rFonts w:ascii="Arial" w:hAnsi="Arial"/>
        </w:rPr>
        <w:t xml:space="preserve"> </w:t>
      </w:r>
      <w:r w:rsidRPr="00D40B8B">
        <w:rPr>
          <w:rFonts w:ascii="Arial" w:hAnsi="Arial"/>
        </w:rPr>
        <w:t xml:space="preserve">bei </w:t>
      </w:r>
      <w:r w:rsidR="00632F99" w:rsidRPr="00D40B8B">
        <w:rPr>
          <w:rFonts w:ascii="Arial" w:hAnsi="Arial"/>
        </w:rPr>
        <w:t>3</w:t>
      </w:r>
      <w:r w:rsidR="0071060B" w:rsidRPr="00D40B8B">
        <w:rPr>
          <w:rFonts w:ascii="Arial" w:hAnsi="Arial"/>
        </w:rPr>
        <w:t>1</w:t>
      </w:r>
      <w:r w:rsidRPr="00D40B8B">
        <w:rPr>
          <w:rFonts w:ascii="Arial" w:hAnsi="Arial"/>
        </w:rPr>
        <w:t>,</w:t>
      </w:r>
      <w:r w:rsidR="0071060B" w:rsidRPr="00D40B8B">
        <w:rPr>
          <w:rFonts w:ascii="Arial" w:hAnsi="Arial"/>
        </w:rPr>
        <w:t>5</w:t>
      </w:r>
      <w:r w:rsidRPr="00D40B8B">
        <w:rPr>
          <w:rFonts w:ascii="Arial" w:hAnsi="Arial"/>
        </w:rPr>
        <w:t xml:space="preserve"> Prozent.</w:t>
      </w:r>
      <w:r w:rsidR="00E476F7">
        <w:rPr>
          <w:rFonts w:ascii="Arial" w:hAnsi="Arial"/>
        </w:rPr>
        <w:t xml:space="preserve"> </w:t>
      </w:r>
      <w:r w:rsidRPr="00D40B8B">
        <w:rPr>
          <w:rFonts w:ascii="Arial" w:hAnsi="Arial"/>
        </w:rPr>
        <w:t xml:space="preserve">Der Zusammenhang zwischen niedrigem Bildungsstand und hohem Armutsrisiko </w:t>
      </w:r>
      <w:r w:rsidR="00BE4F68" w:rsidRPr="00D40B8B">
        <w:rPr>
          <w:rFonts w:ascii="Arial" w:hAnsi="Arial"/>
        </w:rPr>
        <w:t xml:space="preserve">ist </w:t>
      </w:r>
      <w:r w:rsidR="004218F3" w:rsidRPr="00D40B8B">
        <w:rPr>
          <w:rFonts w:ascii="Arial" w:hAnsi="Arial"/>
        </w:rPr>
        <w:t xml:space="preserve">nicht nur </w:t>
      </w:r>
      <w:r w:rsidR="002D28BB" w:rsidRPr="00D40B8B">
        <w:rPr>
          <w:rFonts w:ascii="Arial" w:hAnsi="Arial"/>
        </w:rPr>
        <w:t xml:space="preserve">bei </w:t>
      </w:r>
      <w:r w:rsidRPr="00D40B8B">
        <w:rPr>
          <w:rFonts w:ascii="Arial" w:hAnsi="Arial"/>
        </w:rPr>
        <w:t>allen Erhebungen</w:t>
      </w:r>
      <w:r w:rsidR="007A3F4E" w:rsidRPr="00D40B8B">
        <w:rPr>
          <w:rFonts w:ascii="Arial" w:hAnsi="Arial"/>
        </w:rPr>
        <w:t xml:space="preserve"> seit 2005</w:t>
      </w:r>
      <w:r w:rsidRPr="00D40B8B">
        <w:rPr>
          <w:rFonts w:ascii="Arial" w:hAnsi="Arial"/>
        </w:rPr>
        <w:t xml:space="preserve"> fest</w:t>
      </w:r>
      <w:r w:rsidR="00BE4F68" w:rsidRPr="00D40B8B">
        <w:rPr>
          <w:rFonts w:ascii="Arial" w:hAnsi="Arial"/>
        </w:rPr>
        <w:t>zu</w:t>
      </w:r>
      <w:r w:rsidRPr="00D40B8B">
        <w:rPr>
          <w:rFonts w:ascii="Arial" w:hAnsi="Arial"/>
        </w:rPr>
        <w:t>stell</w:t>
      </w:r>
      <w:r w:rsidR="00BE4F68" w:rsidRPr="00D40B8B">
        <w:rPr>
          <w:rFonts w:ascii="Arial" w:hAnsi="Arial"/>
        </w:rPr>
        <w:t>en</w:t>
      </w:r>
      <w:r w:rsidR="004218F3" w:rsidRPr="00D40B8B">
        <w:rPr>
          <w:rFonts w:ascii="Arial" w:hAnsi="Arial"/>
        </w:rPr>
        <w:t>, sondern de</w:t>
      </w:r>
      <w:r w:rsidR="007A3F4E" w:rsidRPr="00D40B8B">
        <w:rPr>
          <w:rFonts w:ascii="Arial" w:hAnsi="Arial"/>
        </w:rPr>
        <w:t xml:space="preserve">r Unterschied zu den Personen mit mittlerem bzw. hohem Bildungsstand </w:t>
      </w:r>
      <w:r w:rsidR="004218F3" w:rsidRPr="00D40B8B">
        <w:rPr>
          <w:rFonts w:ascii="Arial" w:hAnsi="Arial"/>
        </w:rPr>
        <w:t xml:space="preserve">hat sich </w:t>
      </w:r>
      <w:r w:rsidR="00BE4F68" w:rsidRPr="00D40B8B">
        <w:rPr>
          <w:rFonts w:ascii="Arial" w:hAnsi="Arial"/>
        </w:rPr>
        <w:t xml:space="preserve">dabei </w:t>
      </w:r>
      <w:r w:rsidR="004218F3" w:rsidRPr="00D40B8B">
        <w:rPr>
          <w:rFonts w:ascii="Arial" w:hAnsi="Arial"/>
        </w:rPr>
        <w:t xml:space="preserve">insgesamt </w:t>
      </w:r>
      <w:r w:rsidR="00E53A25" w:rsidRPr="00D40B8B">
        <w:rPr>
          <w:rFonts w:ascii="Arial" w:hAnsi="Arial"/>
        </w:rPr>
        <w:t xml:space="preserve">deutlich </w:t>
      </w:r>
      <w:r w:rsidR="004218F3" w:rsidRPr="00D40B8B">
        <w:rPr>
          <w:rFonts w:ascii="Arial" w:hAnsi="Arial"/>
        </w:rPr>
        <w:t>erhöht</w:t>
      </w:r>
      <w:r w:rsidRPr="00D40B8B">
        <w:rPr>
          <w:rFonts w:ascii="Arial" w:hAnsi="Arial"/>
        </w:rPr>
        <w:t>.</w:t>
      </w:r>
    </w:p>
    <w:p w14:paraId="3A395E74" w14:textId="77777777" w:rsidR="00E476F7" w:rsidRDefault="00E476F7">
      <w:pPr>
        <w:rPr>
          <w:rFonts w:ascii="Arial" w:hAnsi="Arial"/>
        </w:rPr>
      </w:pPr>
    </w:p>
    <w:p w14:paraId="25A04831" w14:textId="272117AF" w:rsidR="0045188E" w:rsidRDefault="00632F99" w:rsidP="00E476F7">
      <w:pPr>
        <w:rPr>
          <w:rFonts w:ascii="Arial" w:hAnsi="Arial"/>
        </w:rPr>
      </w:pPr>
      <w:r w:rsidRPr="007965FE">
        <w:rPr>
          <w:rFonts w:ascii="Arial" w:hAnsi="Arial"/>
        </w:rPr>
        <w:lastRenderedPageBreak/>
        <w:t>Im Jahr 20</w:t>
      </w:r>
      <w:r w:rsidR="002D28BB" w:rsidRPr="007965FE">
        <w:rPr>
          <w:rFonts w:ascii="Arial" w:hAnsi="Arial"/>
        </w:rPr>
        <w:t>2</w:t>
      </w:r>
      <w:r w:rsidR="007965FE" w:rsidRPr="007965FE">
        <w:rPr>
          <w:rFonts w:ascii="Arial" w:hAnsi="Arial"/>
        </w:rPr>
        <w:t>3</w:t>
      </w:r>
      <w:r w:rsidRPr="007965FE">
        <w:rPr>
          <w:rFonts w:ascii="Arial" w:hAnsi="Arial"/>
        </w:rPr>
        <w:t xml:space="preserve"> waren </w:t>
      </w:r>
      <w:r w:rsidR="00E83A06" w:rsidRPr="007965FE">
        <w:rPr>
          <w:rFonts w:ascii="Arial" w:hAnsi="Arial"/>
        </w:rPr>
        <w:t>4</w:t>
      </w:r>
      <w:r w:rsidR="007965FE" w:rsidRPr="007965FE">
        <w:rPr>
          <w:rFonts w:ascii="Arial" w:hAnsi="Arial"/>
        </w:rPr>
        <w:t>1</w:t>
      </w:r>
      <w:r w:rsidRPr="007965FE">
        <w:rPr>
          <w:rFonts w:ascii="Arial" w:hAnsi="Arial"/>
        </w:rPr>
        <w:t>,</w:t>
      </w:r>
      <w:r w:rsidR="007965FE" w:rsidRPr="007965FE">
        <w:rPr>
          <w:rFonts w:ascii="Arial" w:hAnsi="Arial"/>
        </w:rPr>
        <w:t>0</w:t>
      </w:r>
      <w:r w:rsidRPr="007965FE">
        <w:rPr>
          <w:rFonts w:ascii="Arial" w:hAnsi="Arial"/>
        </w:rPr>
        <w:t xml:space="preserve"> Prozent aller Personen i</w:t>
      </w:r>
      <w:r w:rsidR="00AA1106" w:rsidRPr="007965FE">
        <w:rPr>
          <w:rFonts w:ascii="Arial" w:hAnsi="Arial"/>
        </w:rPr>
        <w:t xml:space="preserve">n Haushalten von Alleinerziehenden </w:t>
      </w:r>
      <w:r w:rsidRPr="007965FE">
        <w:rPr>
          <w:rFonts w:ascii="Arial" w:hAnsi="Arial"/>
        </w:rPr>
        <w:t>a</w:t>
      </w:r>
      <w:r w:rsidR="00AA1106" w:rsidRPr="007965FE">
        <w:rPr>
          <w:rFonts w:ascii="Arial" w:hAnsi="Arial"/>
        </w:rPr>
        <w:t>rmutsgefährd</w:t>
      </w:r>
      <w:r w:rsidRPr="007965FE">
        <w:rPr>
          <w:rFonts w:ascii="Arial" w:hAnsi="Arial"/>
        </w:rPr>
        <w:t>et</w:t>
      </w:r>
      <w:r w:rsidR="00E83A06" w:rsidRPr="007965FE">
        <w:rPr>
          <w:rFonts w:ascii="Arial" w:hAnsi="Arial"/>
        </w:rPr>
        <w:t xml:space="preserve"> – </w:t>
      </w:r>
      <w:r w:rsidR="00BE4F68" w:rsidRPr="007965FE">
        <w:rPr>
          <w:rFonts w:ascii="Arial" w:hAnsi="Arial"/>
        </w:rPr>
        <w:t>das entsprach</w:t>
      </w:r>
      <w:r w:rsidR="00E83A06" w:rsidRPr="007965FE">
        <w:rPr>
          <w:rFonts w:ascii="Arial" w:hAnsi="Arial"/>
        </w:rPr>
        <w:t xml:space="preserve"> in etwa dem Mittelwert der Jahr</w:t>
      </w:r>
      <w:r w:rsidR="00AD3171" w:rsidRPr="007965FE">
        <w:rPr>
          <w:rFonts w:ascii="Arial" w:hAnsi="Arial"/>
        </w:rPr>
        <w:t>e</w:t>
      </w:r>
      <w:r w:rsidR="00E83A06" w:rsidRPr="007965FE">
        <w:rPr>
          <w:rFonts w:ascii="Arial" w:hAnsi="Arial"/>
        </w:rPr>
        <w:t xml:space="preserve"> 2005 bis 20</w:t>
      </w:r>
      <w:r w:rsidR="000F6BCD" w:rsidRPr="007965FE">
        <w:rPr>
          <w:rFonts w:ascii="Arial" w:hAnsi="Arial"/>
        </w:rPr>
        <w:t>20</w:t>
      </w:r>
      <w:r w:rsidR="00AA1106" w:rsidRPr="007965FE">
        <w:rPr>
          <w:rFonts w:ascii="Arial" w:hAnsi="Arial"/>
        </w:rPr>
        <w:t>.</w:t>
      </w:r>
      <w:r w:rsidR="003B3694" w:rsidRPr="007965FE">
        <w:rPr>
          <w:rFonts w:ascii="Arial" w:hAnsi="Arial"/>
        </w:rPr>
        <w:t xml:space="preserve"> </w:t>
      </w:r>
      <w:r w:rsidR="00D86973" w:rsidRPr="007965FE">
        <w:rPr>
          <w:rFonts w:ascii="Arial" w:hAnsi="Arial"/>
        </w:rPr>
        <w:t>Überdurchschnittlich</w:t>
      </w:r>
      <w:r w:rsidR="00AD3171" w:rsidRPr="007965FE">
        <w:rPr>
          <w:rFonts w:ascii="Arial" w:hAnsi="Arial"/>
        </w:rPr>
        <w:t xml:space="preserve"> hoch waren im Jahr 20</w:t>
      </w:r>
      <w:r w:rsidR="002D28BB" w:rsidRPr="007965FE">
        <w:rPr>
          <w:rFonts w:ascii="Arial" w:hAnsi="Arial"/>
        </w:rPr>
        <w:t>2</w:t>
      </w:r>
      <w:r w:rsidR="007965FE" w:rsidRPr="007965FE">
        <w:rPr>
          <w:rFonts w:ascii="Arial" w:hAnsi="Arial"/>
        </w:rPr>
        <w:t>3</w:t>
      </w:r>
      <w:r w:rsidR="00AD3171" w:rsidRPr="007965FE">
        <w:rPr>
          <w:rFonts w:ascii="Arial" w:hAnsi="Arial"/>
        </w:rPr>
        <w:t xml:space="preserve"> auch die Armutsgefährdungsquote</w:t>
      </w:r>
      <w:r w:rsidR="00387C4F">
        <w:rPr>
          <w:rFonts w:ascii="Arial" w:hAnsi="Arial"/>
        </w:rPr>
        <w:t>n</w:t>
      </w:r>
      <w:r w:rsidR="00AD3171" w:rsidRPr="007965FE">
        <w:rPr>
          <w:rFonts w:ascii="Arial" w:hAnsi="Arial"/>
        </w:rPr>
        <w:t xml:space="preserve"> der Haushalte von zwei Erwachsenen mit drei oder mehr Kindern (3</w:t>
      </w:r>
      <w:r w:rsidR="007965FE" w:rsidRPr="007965FE">
        <w:rPr>
          <w:rFonts w:ascii="Arial" w:hAnsi="Arial"/>
        </w:rPr>
        <w:t>0</w:t>
      </w:r>
      <w:r w:rsidR="00AD3171" w:rsidRPr="007965FE">
        <w:rPr>
          <w:rFonts w:ascii="Arial" w:hAnsi="Arial"/>
        </w:rPr>
        <w:t>,</w:t>
      </w:r>
      <w:r w:rsidR="007965FE" w:rsidRPr="007965FE">
        <w:rPr>
          <w:rFonts w:ascii="Arial" w:hAnsi="Arial"/>
        </w:rPr>
        <w:t>1</w:t>
      </w:r>
      <w:r w:rsidR="00AD3171" w:rsidRPr="007965FE">
        <w:rPr>
          <w:rFonts w:ascii="Arial" w:hAnsi="Arial"/>
        </w:rPr>
        <w:t xml:space="preserve"> Prozent) sowie die der Einpersonenhaushalte (2</w:t>
      </w:r>
      <w:r w:rsidR="000F6BCD" w:rsidRPr="007965FE">
        <w:rPr>
          <w:rFonts w:ascii="Arial" w:hAnsi="Arial"/>
        </w:rPr>
        <w:t>8</w:t>
      </w:r>
      <w:r w:rsidRPr="007965FE">
        <w:rPr>
          <w:rFonts w:ascii="Arial" w:hAnsi="Arial"/>
        </w:rPr>
        <w:t>,</w:t>
      </w:r>
      <w:r w:rsidR="007965FE" w:rsidRPr="007965FE">
        <w:rPr>
          <w:rFonts w:ascii="Arial" w:hAnsi="Arial"/>
        </w:rPr>
        <w:t>1</w:t>
      </w:r>
      <w:r w:rsidRPr="007965FE">
        <w:rPr>
          <w:rFonts w:ascii="Arial" w:hAnsi="Arial"/>
        </w:rPr>
        <w:t xml:space="preserve"> Prozent</w:t>
      </w:r>
      <w:r w:rsidR="00AD3171" w:rsidRPr="007965FE">
        <w:rPr>
          <w:rFonts w:ascii="Arial" w:hAnsi="Arial"/>
        </w:rPr>
        <w:t>)</w:t>
      </w:r>
      <w:r w:rsidR="00AA1106" w:rsidRPr="007965FE">
        <w:rPr>
          <w:rFonts w:ascii="Arial" w:hAnsi="Arial"/>
        </w:rPr>
        <w:t xml:space="preserve">. </w:t>
      </w:r>
      <w:r w:rsidR="00AD3171" w:rsidRPr="007965FE">
        <w:rPr>
          <w:rFonts w:ascii="Arial" w:hAnsi="Arial"/>
        </w:rPr>
        <w:t>Deutlich unter dem Durchschnitt lagen h</w:t>
      </w:r>
      <w:r w:rsidRPr="007965FE">
        <w:rPr>
          <w:rFonts w:ascii="Arial" w:hAnsi="Arial"/>
        </w:rPr>
        <w:t>in</w:t>
      </w:r>
      <w:r w:rsidR="00AA1106" w:rsidRPr="007965FE">
        <w:rPr>
          <w:rFonts w:ascii="Arial" w:hAnsi="Arial"/>
        </w:rPr>
        <w:t xml:space="preserve">gegen </w:t>
      </w:r>
      <w:r w:rsidR="00AD3171" w:rsidRPr="007965FE">
        <w:rPr>
          <w:rFonts w:ascii="Arial" w:hAnsi="Arial"/>
        </w:rPr>
        <w:t xml:space="preserve">die Quoten der </w:t>
      </w:r>
      <w:r w:rsidR="00AA1106" w:rsidRPr="007965FE">
        <w:rPr>
          <w:rFonts w:ascii="Arial" w:hAnsi="Arial"/>
        </w:rPr>
        <w:t xml:space="preserve">Haushalte von zwei Erwachsenen </w:t>
      </w:r>
      <w:r w:rsidR="00AD3171" w:rsidRPr="007965FE">
        <w:rPr>
          <w:rFonts w:ascii="Arial" w:hAnsi="Arial"/>
        </w:rPr>
        <w:t>ohne Kind (</w:t>
      </w:r>
      <w:r w:rsidR="000F6BCD" w:rsidRPr="007965FE">
        <w:rPr>
          <w:rFonts w:ascii="Arial" w:hAnsi="Arial"/>
        </w:rPr>
        <w:t>9</w:t>
      </w:r>
      <w:r w:rsidR="00AD3171" w:rsidRPr="007965FE">
        <w:rPr>
          <w:rFonts w:ascii="Arial" w:hAnsi="Arial"/>
        </w:rPr>
        <w:t>,</w:t>
      </w:r>
      <w:r w:rsidR="007965FE" w:rsidRPr="007965FE">
        <w:rPr>
          <w:rFonts w:ascii="Arial" w:hAnsi="Arial"/>
        </w:rPr>
        <w:t>0</w:t>
      </w:r>
      <w:r w:rsidR="00AD3171" w:rsidRPr="007965FE">
        <w:rPr>
          <w:rFonts w:ascii="Arial" w:hAnsi="Arial"/>
        </w:rPr>
        <w:t xml:space="preserve"> Prozent), </w:t>
      </w:r>
      <w:r w:rsidR="00AA1106" w:rsidRPr="007965FE">
        <w:rPr>
          <w:rFonts w:ascii="Arial" w:hAnsi="Arial"/>
        </w:rPr>
        <w:t xml:space="preserve">mit </w:t>
      </w:r>
      <w:r w:rsidR="00AD3171" w:rsidRPr="007965FE">
        <w:rPr>
          <w:rFonts w:ascii="Arial" w:hAnsi="Arial"/>
        </w:rPr>
        <w:t>einem Kind (</w:t>
      </w:r>
      <w:r w:rsidR="000F6BCD" w:rsidRPr="007965FE">
        <w:rPr>
          <w:rFonts w:ascii="Arial" w:hAnsi="Arial"/>
        </w:rPr>
        <w:t>8</w:t>
      </w:r>
      <w:r w:rsidR="00AD3171" w:rsidRPr="007965FE">
        <w:rPr>
          <w:rFonts w:ascii="Arial" w:hAnsi="Arial"/>
        </w:rPr>
        <w:t>,</w:t>
      </w:r>
      <w:r w:rsidR="007965FE" w:rsidRPr="007965FE">
        <w:rPr>
          <w:rFonts w:ascii="Arial" w:hAnsi="Arial"/>
        </w:rPr>
        <w:t>1</w:t>
      </w:r>
      <w:r w:rsidR="00AD3171" w:rsidRPr="007965FE">
        <w:rPr>
          <w:rFonts w:ascii="Arial" w:hAnsi="Arial"/>
        </w:rPr>
        <w:t xml:space="preserve"> Prozent) oder mit </w:t>
      </w:r>
      <w:r w:rsidR="00AA1106" w:rsidRPr="007965FE">
        <w:rPr>
          <w:rFonts w:ascii="Arial" w:hAnsi="Arial"/>
        </w:rPr>
        <w:t xml:space="preserve">zwei Kindern </w:t>
      </w:r>
      <w:r w:rsidR="00AD3171" w:rsidRPr="007965FE">
        <w:rPr>
          <w:rFonts w:ascii="Arial" w:hAnsi="Arial"/>
        </w:rPr>
        <w:t>(1</w:t>
      </w:r>
      <w:r w:rsidR="007965FE" w:rsidRPr="007965FE">
        <w:rPr>
          <w:rFonts w:ascii="Arial" w:hAnsi="Arial"/>
        </w:rPr>
        <w:t>0</w:t>
      </w:r>
      <w:r w:rsidR="00AD3171" w:rsidRPr="007965FE">
        <w:rPr>
          <w:rFonts w:ascii="Arial" w:hAnsi="Arial"/>
        </w:rPr>
        <w:t>,</w:t>
      </w:r>
      <w:r w:rsidR="007965FE" w:rsidRPr="007965FE">
        <w:rPr>
          <w:rFonts w:ascii="Arial" w:hAnsi="Arial"/>
        </w:rPr>
        <w:t>4</w:t>
      </w:r>
      <w:r w:rsidR="00AD3171" w:rsidRPr="007965FE">
        <w:rPr>
          <w:rFonts w:ascii="Arial" w:hAnsi="Arial"/>
        </w:rPr>
        <w:t xml:space="preserve"> </w:t>
      </w:r>
      <w:r w:rsidR="00AA1106" w:rsidRPr="007965FE">
        <w:rPr>
          <w:rFonts w:ascii="Arial" w:hAnsi="Arial"/>
        </w:rPr>
        <w:t>Prozent</w:t>
      </w:r>
      <w:r w:rsidR="00AD3171" w:rsidRPr="007965FE">
        <w:rPr>
          <w:rFonts w:ascii="Arial" w:hAnsi="Arial"/>
        </w:rPr>
        <w:t>)</w:t>
      </w:r>
      <w:r w:rsidR="00AA1106" w:rsidRPr="007965FE">
        <w:rPr>
          <w:rFonts w:ascii="Arial" w:hAnsi="Arial"/>
        </w:rPr>
        <w:t>.</w:t>
      </w:r>
    </w:p>
    <w:p w14:paraId="692C872D" w14:textId="77777777" w:rsidR="00E476F7" w:rsidRDefault="00E476F7" w:rsidP="00E476F7">
      <w:pPr>
        <w:rPr>
          <w:rFonts w:ascii="Arial" w:hAnsi="Arial"/>
        </w:rPr>
      </w:pPr>
    </w:p>
    <w:p w14:paraId="54802D05" w14:textId="77777777" w:rsidR="005931C1" w:rsidRPr="00D66574" w:rsidRDefault="005931C1" w:rsidP="005931C1">
      <w:pPr>
        <w:rPr>
          <w:rFonts w:ascii="Arial" w:hAnsi="Arial"/>
          <w:color w:val="FF0000"/>
        </w:rPr>
      </w:pPr>
      <w:r w:rsidRPr="00D66574">
        <w:rPr>
          <w:rFonts w:ascii="Arial" w:hAnsi="Arial"/>
          <w:color w:val="FF0000"/>
        </w:rPr>
        <w:t>Datenquelle</w:t>
      </w:r>
    </w:p>
    <w:p w14:paraId="544BFDE5" w14:textId="77777777" w:rsidR="005931C1" w:rsidRPr="003B3694" w:rsidRDefault="005931C1" w:rsidP="005931C1">
      <w:pPr>
        <w:rPr>
          <w:rFonts w:ascii="Arial" w:hAnsi="Arial"/>
        </w:rPr>
      </w:pPr>
    </w:p>
    <w:p w14:paraId="35C7716F" w14:textId="46CF22C3" w:rsidR="00A958C0" w:rsidRPr="003B3694" w:rsidRDefault="00AA1106">
      <w:pPr>
        <w:rPr>
          <w:rFonts w:ascii="Arial" w:hAnsi="Arial"/>
        </w:rPr>
      </w:pPr>
      <w:r w:rsidRPr="003B3694">
        <w:rPr>
          <w:rFonts w:ascii="Arial" w:hAnsi="Arial"/>
        </w:rPr>
        <w:t xml:space="preserve">Statistisches Bundesamt: </w:t>
      </w:r>
      <w:r w:rsidR="00590EED" w:rsidRPr="003B3694">
        <w:rPr>
          <w:rFonts w:ascii="Arial" w:hAnsi="Arial"/>
        </w:rPr>
        <w:t>Mikrozensus</w:t>
      </w:r>
      <w:r w:rsidR="00734FE2">
        <w:rPr>
          <w:rFonts w:ascii="Arial" w:hAnsi="Arial"/>
        </w:rPr>
        <w:t>;</w:t>
      </w:r>
      <w:r w:rsidR="00590EED" w:rsidRPr="003B3694">
        <w:rPr>
          <w:rFonts w:ascii="Arial" w:hAnsi="Arial"/>
        </w:rPr>
        <w:t xml:space="preserve"> </w:t>
      </w:r>
      <w:r w:rsidR="00734FE2" w:rsidRPr="00734FE2">
        <w:rPr>
          <w:rFonts w:ascii="Arial" w:hAnsi="Arial"/>
        </w:rPr>
        <w:t>EU-SILC (Mikrozensus-Unterstichprobe zu Einkommen und Lebensbedingungen)</w:t>
      </w:r>
    </w:p>
    <w:p w14:paraId="3F5784F8" w14:textId="77777777" w:rsidR="00A958C0" w:rsidRPr="003B3694" w:rsidRDefault="00A958C0">
      <w:pPr>
        <w:rPr>
          <w:rFonts w:ascii="Arial" w:hAnsi="Arial"/>
        </w:rPr>
      </w:pPr>
    </w:p>
    <w:p w14:paraId="4C354A32" w14:textId="77777777" w:rsidR="005931C1" w:rsidRPr="00D66574" w:rsidRDefault="005931C1" w:rsidP="005931C1">
      <w:pPr>
        <w:rPr>
          <w:rFonts w:ascii="Arial" w:hAnsi="Arial"/>
          <w:color w:val="FF0000"/>
        </w:rPr>
      </w:pPr>
      <w:r w:rsidRPr="00D66574">
        <w:rPr>
          <w:rFonts w:ascii="Arial" w:hAnsi="Arial"/>
          <w:color w:val="FF0000"/>
        </w:rPr>
        <w:t>Begriffe, methodische Anmerkungen oder Lesehilfen</w:t>
      </w:r>
    </w:p>
    <w:p w14:paraId="634F1C04" w14:textId="77777777" w:rsidR="002E7E4C" w:rsidRDefault="002E7E4C" w:rsidP="005931C1">
      <w:pPr>
        <w:rPr>
          <w:rFonts w:ascii="Arial" w:hAnsi="Arial"/>
        </w:rPr>
      </w:pPr>
    </w:p>
    <w:p w14:paraId="63453DCB" w14:textId="77777777" w:rsidR="002E7E4C" w:rsidRDefault="002E7E4C" w:rsidP="002E7E4C">
      <w:pPr>
        <w:rPr>
          <w:rFonts w:ascii="Arial" w:hAnsi="Arial"/>
        </w:rPr>
      </w:pPr>
      <w:r w:rsidRPr="003B3694">
        <w:rPr>
          <w:rFonts w:ascii="Arial" w:hAnsi="Arial"/>
        </w:rPr>
        <w:t xml:space="preserve">Informationen zur </w:t>
      </w:r>
      <w:r w:rsidRPr="003B3694">
        <w:rPr>
          <w:rFonts w:ascii="Arial" w:hAnsi="Arial"/>
          <w:b/>
        </w:rPr>
        <w:t>Armutsgefährdung von Migranten</w:t>
      </w:r>
      <w:r w:rsidRPr="003B3694">
        <w:rPr>
          <w:rFonts w:ascii="Arial" w:hAnsi="Arial"/>
        </w:rPr>
        <w:t xml:space="preserve"> erhalten Sie hier: </w:t>
      </w:r>
      <w:hyperlink r:id="rId8" w:history="1">
        <w:r w:rsidRPr="00F7240A">
          <w:rPr>
            <w:rStyle w:val="Hyperlink"/>
            <w:rFonts w:ascii="Arial" w:hAnsi="Arial"/>
          </w:rPr>
          <w:t>https://www.bpb.de/61788</w:t>
        </w:r>
      </w:hyperlink>
    </w:p>
    <w:p w14:paraId="72608164" w14:textId="77777777" w:rsidR="002E7E4C" w:rsidRPr="003B3694" w:rsidRDefault="002E7E4C" w:rsidP="002E7E4C">
      <w:pPr>
        <w:rPr>
          <w:rFonts w:ascii="Arial" w:hAnsi="Arial"/>
        </w:rPr>
      </w:pPr>
    </w:p>
    <w:p w14:paraId="42F82E11" w14:textId="77777777" w:rsidR="00A958C0" w:rsidRPr="003B3694" w:rsidRDefault="00AA1106">
      <w:pPr>
        <w:rPr>
          <w:rFonts w:ascii="Arial" w:hAnsi="Arial"/>
        </w:rPr>
      </w:pPr>
      <w:r w:rsidRPr="003B3694">
        <w:rPr>
          <w:rFonts w:ascii="Arial" w:hAnsi="Arial"/>
        </w:rPr>
        <w:t xml:space="preserve">Die </w:t>
      </w:r>
      <w:r w:rsidRPr="003B3694">
        <w:rPr>
          <w:rFonts w:ascii="Arial" w:hAnsi="Arial"/>
          <w:b/>
        </w:rPr>
        <w:t>Armutsgefährdungsquote</w:t>
      </w:r>
      <w:r w:rsidRPr="003B3694">
        <w:rPr>
          <w:rFonts w:ascii="Arial" w:hAnsi="Arial"/>
        </w:rPr>
        <w:t xml:space="preserve"> gibt an, wie hoch der Anteil der armutsgefährdeten Personen an einer Gesamtgruppe ist. Als armutsgefährdet gelten Personen, deren Einkommen weniger als 60 Prozent des mittleren Einkommens beträgt. Dabei berücksichtigt die Einkommensberechnung sowohl die unterschiedlichen Haushaltsstrukturen als auch die Einspareffekte, die durch das Zusammenleben – durch gemeinsam genutzten Wohnraum, beim Energieverbrauch pro Kopf oder bei Haushaltsanschaffungen – entstehen. Die Einkommen werden also gewichtet.</w:t>
      </w:r>
    </w:p>
    <w:p w14:paraId="460C1353" w14:textId="77777777" w:rsidR="00A958C0" w:rsidRPr="003B3694" w:rsidRDefault="00A958C0">
      <w:pPr>
        <w:rPr>
          <w:rFonts w:ascii="Arial" w:hAnsi="Arial"/>
        </w:rPr>
      </w:pPr>
    </w:p>
    <w:p w14:paraId="584E2620" w14:textId="77777777" w:rsidR="00A958C0" w:rsidRPr="003B3694" w:rsidRDefault="00AA1106">
      <w:pPr>
        <w:rPr>
          <w:rFonts w:ascii="Arial" w:hAnsi="Arial"/>
        </w:rPr>
      </w:pPr>
      <w:r w:rsidRPr="003B3694">
        <w:rPr>
          <w:rFonts w:ascii="Arial" w:hAnsi="Arial"/>
        </w:rPr>
        <w:t>Zur Ermittlung des Einkommens wird zunächst das von allen Haushaltsmitgliedern tatsächlich erzielte Haushaltseinkommen zusammengefasst. Dieses setzt sich zusammen aus dem Einkommen aus selbstständiger und unselbstständiger Erwerbstätigkeit, dem Einkommen aus Vermögen, Renten und Pensionen sowie empfangenen laufenden Sozialtransfers – wie zum Beispiel Arbeitslosengeld, Sozialhilfe oder Kindergeld. Direkte Steuern und Sozialbeiträge werden abgezogen.</w:t>
      </w:r>
    </w:p>
    <w:p w14:paraId="491984B3" w14:textId="77777777" w:rsidR="00A958C0" w:rsidRPr="003B3694" w:rsidRDefault="00A958C0">
      <w:pPr>
        <w:rPr>
          <w:rFonts w:ascii="Arial" w:hAnsi="Arial"/>
        </w:rPr>
      </w:pPr>
    </w:p>
    <w:p w14:paraId="73049028" w14:textId="6CA529F5" w:rsidR="00A958C0" w:rsidRPr="003B3694" w:rsidRDefault="00AA1106">
      <w:pPr>
        <w:rPr>
          <w:rFonts w:ascii="Arial" w:hAnsi="Arial"/>
        </w:rPr>
      </w:pPr>
      <w:r w:rsidRPr="003B3694">
        <w:rPr>
          <w:rFonts w:ascii="Arial" w:hAnsi="Arial"/>
        </w:rPr>
        <w:t xml:space="preserve">Anschließend wird das verfügbare Einkommen gewichtet bzw. das sogenannte </w:t>
      </w:r>
      <w:r w:rsidRPr="003B3694">
        <w:rPr>
          <w:rFonts w:ascii="Arial" w:hAnsi="Arial"/>
          <w:b/>
        </w:rPr>
        <w:t>Äquivalenzeinkommen</w:t>
      </w:r>
      <w:r w:rsidRPr="003B3694">
        <w:rPr>
          <w:rFonts w:ascii="Arial" w:hAnsi="Arial"/>
        </w:rPr>
        <w:t xml:space="preserve"> ermittelt. Dazu wird das verfügbare Haushaltseinkommen unter Berücksichtigung eines Gewichtungsschlüssels (Äquivalenzskala) geteilt. Die Äquivalenzskala weist dabei der ersten erwachsenen Person stets das Gewicht 1 zu. Weitere Erwachsene und Kinder ab 14 Jahren erhalten das Gewicht 0,5, Kinder unter 14 Jahren das Gewicht 0,3.</w:t>
      </w:r>
    </w:p>
    <w:p w14:paraId="111B332A" w14:textId="77777777" w:rsidR="00A958C0" w:rsidRPr="003B3694" w:rsidRDefault="00A958C0">
      <w:pPr>
        <w:rPr>
          <w:rFonts w:ascii="Arial" w:hAnsi="Arial"/>
        </w:rPr>
      </w:pPr>
    </w:p>
    <w:p w14:paraId="5B8683A2" w14:textId="77777777" w:rsidR="00A958C0" w:rsidRPr="003B3694" w:rsidRDefault="00AA1106">
      <w:pPr>
        <w:rPr>
          <w:rFonts w:ascii="Arial" w:hAnsi="Arial"/>
        </w:rPr>
      </w:pPr>
      <w:r w:rsidRPr="003B3694">
        <w:rPr>
          <w:rFonts w:ascii="Arial" w:hAnsi="Arial"/>
          <w:b/>
        </w:rPr>
        <w:t>Ein Beispiel:</w:t>
      </w:r>
      <w:r w:rsidRPr="003B3694">
        <w:rPr>
          <w:rFonts w:ascii="Arial" w:hAnsi="Arial"/>
        </w:rPr>
        <w:t xml:space="preserve"> Eine Familie mit zwei Erwachsenen und zwei Kindern unter 14 Jahren hat nach der Äquivalenzskala das Gesamtgewicht 2,1 (1 plus 0,5 plus 0,3 plus 0,3). Zu Berechnung des Äquivalenzeinkommens muss das verfügbare Haushaltseinkommen demnach durch 2,1 – und nicht durch die Anzahl der Personen – geteilt werden. Bei einem verfügbaren Haushaltseinkommen von beispielsweise 2.100 Euro hat jedes der vier Haushaltsmitglieder ein Äquivalenzeinkommen von 1.000 Euro.</w:t>
      </w:r>
    </w:p>
    <w:p w14:paraId="5274D297" w14:textId="77777777" w:rsidR="00A958C0" w:rsidRPr="003B3694" w:rsidRDefault="00A958C0">
      <w:pPr>
        <w:rPr>
          <w:rFonts w:ascii="Arial" w:hAnsi="Arial"/>
        </w:rPr>
      </w:pPr>
    </w:p>
    <w:p w14:paraId="66BFC48B" w14:textId="77777777" w:rsidR="00A958C0" w:rsidRPr="003B3694" w:rsidRDefault="00AA1106">
      <w:pPr>
        <w:rPr>
          <w:rFonts w:ascii="Arial" w:hAnsi="Arial"/>
        </w:rPr>
      </w:pPr>
      <w:r w:rsidRPr="003B3694">
        <w:rPr>
          <w:rFonts w:ascii="Arial" w:hAnsi="Arial"/>
        </w:rPr>
        <w:t xml:space="preserve">Um das </w:t>
      </w:r>
      <w:r w:rsidRPr="003B3694">
        <w:rPr>
          <w:rFonts w:ascii="Arial" w:hAnsi="Arial"/>
          <w:b/>
        </w:rPr>
        <w:t>mittlere Einkommen</w:t>
      </w:r>
      <w:r w:rsidRPr="003B3694">
        <w:rPr>
          <w:rFonts w:ascii="Arial" w:hAnsi="Arial"/>
        </w:rPr>
        <w:t xml:space="preserve"> zu berechnen, wird der Median (Zentralwert) verwendet. Dabei werden hier alle Personen ihrem gewichteten Einkommen nach </w:t>
      </w:r>
      <w:r w:rsidRPr="003B3694">
        <w:rPr>
          <w:rFonts w:ascii="Arial" w:hAnsi="Arial"/>
        </w:rPr>
        <w:lastRenderedPageBreak/>
        <w:t>aufsteigend sortiert. Der Median ist der Einkommenswert derjenigen Person, die die Bevölkerung in genau zwei Hälften teilt. Das heißt, die eine Hälfte hat ein höheres, die andere ein niedrigeres gewichtetes Einkommen. 60 Prozent dieses Medianwertes stellen die Armutsgefährdungsgrenze dar.</w:t>
      </w:r>
    </w:p>
    <w:p w14:paraId="5F83E584" w14:textId="77777777" w:rsidR="00B55676" w:rsidRPr="003B3694" w:rsidRDefault="00B55676">
      <w:pPr>
        <w:rPr>
          <w:rFonts w:ascii="Arial" w:hAnsi="Arial"/>
        </w:rPr>
      </w:pPr>
    </w:p>
    <w:p w14:paraId="50FD5292" w14:textId="77777777" w:rsidR="002F603B" w:rsidRPr="00D83506" w:rsidRDefault="002F603B" w:rsidP="002F603B">
      <w:pPr>
        <w:rPr>
          <w:rFonts w:ascii="Arial" w:hAnsi="Arial"/>
          <w:sz w:val="20"/>
          <w:szCs w:val="20"/>
        </w:rPr>
      </w:pPr>
      <w:r>
        <w:rPr>
          <w:rFonts w:ascii="Arial" w:hAnsi="Arial"/>
          <w:sz w:val="20"/>
          <w:szCs w:val="20"/>
        </w:rPr>
        <w:t>D</w:t>
      </w:r>
      <w:r w:rsidRPr="00D83506">
        <w:rPr>
          <w:rFonts w:ascii="Arial" w:hAnsi="Arial"/>
          <w:sz w:val="20"/>
          <w:szCs w:val="20"/>
        </w:rPr>
        <w:t xml:space="preserve">ieser Text ist unter der Creative </w:t>
      </w:r>
      <w:proofErr w:type="spellStart"/>
      <w:r w:rsidRPr="00D83506">
        <w:rPr>
          <w:rFonts w:ascii="Arial" w:hAnsi="Arial"/>
          <w:sz w:val="20"/>
          <w:szCs w:val="20"/>
        </w:rPr>
        <w:t>Commons</w:t>
      </w:r>
      <w:proofErr w:type="spellEnd"/>
      <w:r w:rsidRPr="00D83506">
        <w:rPr>
          <w:rFonts w:ascii="Arial" w:hAnsi="Arial"/>
          <w:sz w:val="20"/>
          <w:szCs w:val="20"/>
        </w:rPr>
        <w:t xml:space="preserve"> Lizenz CC BY-NC-ND 4.0 veröffentlicht. </w:t>
      </w:r>
    </w:p>
    <w:p w14:paraId="6124EBC3" w14:textId="6853435B" w:rsidR="00EE6020" w:rsidRPr="002F603B" w:rsidRDefault="002F603B" w:rsidP="002F603B">
      <w:pPr>
        <w:rPr>
          <w:rFonts w:ascii="Arial" w:hAnsi="Arial"/>
          <w:sz w:val="20"/>
          <w:szCs w:val="20"/>
        </w:rPr>
      </w:pPr>
      <w:r w:rsidRPr="00D83506">
        <w:rPr>
          <w:rFonts w:ascii="Arial" w:hAnsi="Arial"/>
          <w:sz w:val="20"/>
          <w:szCs w:val="20"/>
        </w:rPr>
        <w:t>Bundeszentrale für politische Bildung 202</w:t>
      </w:r>
      <w:r>
        <w:rPr>
          <w:rFonts w:ascii="Arial" w:hAnsi="Arial"/>
          <w:sz w:val="20"/>
          <w:szCs w:val="20"/>
        </w:rPr>
        <w:t>4</w:t>
      </w:r>
      <w:r w:rsidRPr="00D83506">
        <w:rPr>
          <w:rFonts w:ascii="Arial" w:hAnsi="Arial"/>
          <w:sz w:val="20"/>
          <w:szCs w:val="20"/>
        </w:rPr>
        <w:t xml:space="preserve"> | </w:t>
      </w:r>
      <w:hyperlink r:id="rId9" w:history="1">
        <w:r w:rsidRPr="00D83506">
          <w:rPr>
            <w:rFonts w:ascii="Arial" w:hAnsi="Arial"/>
            <w:sz w:val="20"/>
            <w:szCs w:val="20"/>
          </w:rPr>
          <w:t>www.bpb.de</w:t>
        </w:r>
      </w:hyperlink>
    </w:p>
    <w:sectPr w:rsidR="00EE6020" w:rsidRPr="002F603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8D92B" w14:textId="77777777" w:rsidR="00632C33" w:rsidRDefault="00632C33">
      <w:r>
        <w:separator/>
      </w:r>
    </w:p>
  </w:endnote>
  <w:endnote w:type="continuationSeparator" w:id="0">
    <w:p w14:paraId="65ED7262" w14:textId="77777777" w:rsidR="00632C33" w:rsidRDefault="0063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iberation Sans">
    <w:charset w:val="00"/>
    <w:family w:val="swiss"/>
    <w:pitch w:val="variable"/>
    <w:sig w:usb0="E0000AFF"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02336" w14:textId="77777777" w:rsidR="00F23436" w:rsidRDefault="00F2343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F1ABC" w14:textId="77777777" w:rsidR="00F23436" w:rsidRDefault="00F2343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08BC9" w14:textId="77777777" w:rsidR="00F23436" w:rsidRDefault="00F2343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E46EC" w14:textId="77777777" w:rsidR="00632C33" w:rsidRDefault="00632C33">
      <w:r>
        <w:rPr>
          <w:color w:val="000000"/>
        </w:rPr>
        <w:separator/>
      </w:r>
    </w:p>
  </w:footnote>
  <w:footnote w:type="continuationSeparator" w:id="0">
    <w:p w14:paraId="1A57984D" w14:textId="77777777" w:rsidR="00632C33" w:rsidRDefault="00632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FA7FD" w14:textId="77777777" w:rsidR="00F23436" w:rsidRDefault="00F2343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F871B" w14:textId="77777777" w:rsidR="00F23436" w:rsidRDefault="00F2343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57BBB" w14:textId="77777777" w:rsidR="00F23436" w:rsidRDefault="00F2343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4130E"/>
    <w:multiLevelType w:val="hybridMultilevel"/>
    <w:tmpl w:val="501464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4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8C0"/>
    <w:rsid w:val="000002DA"/>
    <w:rsid w:val="00036F4E"/>
    <w:rsid w:val="00041B67"/>
    <w:rsid w:val="000514B1"/>
    <w:rsid w:val="000558F9"/>
    <w:rsid w:val="00060328"/>
    <w:rsid w:val="000778EA"/>
    <w:rsid w:val="000A11EE"/>
    <w:rsid w:val="000B1F06"/>
    <w:rsid w:val="000C366F"/>
    <w:rsid w:val="000D0C8F"/>
    <w:rsid w:val="000D4E6D"/>
    <w:rsid w:val="000F065A"/>
    <w:rsid w:val="000F20AF"/>
    <w:rsid w:val="000F532F"/>
    <w:rsid w:val="000F6BCD"/>
    <w:rsid w:val="00114EE4"/>
    <w:rsid w:val="0012593F"/>
    <w:rsid w:val="001270E3"/>
    <w:rsid w:val="00130089"/>
    <w:rsid w:val="0013110F"/>
    <w:rsid w:val="00140A66"/>
    <w:rsid w:val="0015747E"/>
    <w:rsid w:val="00177183"/>
    <w:rsid w:val="00183E10"/>
    <w:rsid w:val="00194DE7"/>
    <w:rsid w:val="001A43BE"/>
    <w:rsid w:val="001A7EA5"/>
    <w:rsid w:val="001B6324"/>
    <w:rsid w:val="001E2252"/>
    <w:rsid w:val="001E2CB1"/>
    <w:rsid w:val="00205230"/>
    <w:rsid w:val="0021672B"/>
    <w:rsid w:val="0022166D"/>
    <w:rsid w:val="002277B7"/>
    <w:rsid w:val="002450C9"/>
    <w:rsid w:val="002636D8"/>
    <w:rsid w:val="00266626"/>
    <w:rsid w:val="00267D26"/>
    <w:rsid w:val="002B4561"/>
    <w:rsid w:val="002D28BB"/>
    <w:rsid w:val="002D798F"/>
    <w:rsid w:val="002E1C11"/>
    <w:rsid w:val="002E7E4C"/>
    <w:rsid w:val="002F603B"/>
    <w:rsid w:val="00315A89"/>
    <w:rsid w:val="0032453A"/>
    <w:rsid w:val="00353D1F"/>
    <w:rsid w:val="003540F6"/>
    <w:rsid w:val="00363CE6"/>
    <w:rsid w:val="00373EA7"/>
    <w:rsid w:val="00376759"/>
    <w:rsid w:val="00387C4F"/>
    <w:rsid w:val="003A7745"/>
    <w:rsid w:val="003A799C"/>
    <w:rsid w:val="003B086B"/>
    <w:rsid w:val="003B3694"/>
    <w:rsid w:val="003C3F03"/>
    <w:rsid w:val="003D3E13"/>
    <w:rsid w:val="003E085B"/>
    <w:rsid w:val="003E758C"/>
    <w:rsid w:val="003F185C"/>
    <w:rsid w:val="003F6BA5"/>
    <w:rsid w:val="004218F3"/>
    <w:rsid w:val="00430D70"/>
    <w:rsid w:val="0045188E"/>
    <w:rsid w:val="00463605"/>
    <w:rsid w:val="004675AB"/>
    <w:rsid w:val="004773CC"/>
    <w:rsid w:val="00493200"/>
    <w:rsid w:val="00496082"/>
    <w:rsid w:val="004C6B8A"/>
    <w:rsid w:val="004E0019"/>
    <w:rsid w:val="004E35FB"/>
    <w:rsid w:val="004E76A3"/>
    <w:rsid w:val="004E7B54"/>
    <w:rsid w:val="004F54FC"/>
    <w:rsid w:val="0050096B"/>
    <w:rsid w:val="005038D0"/>
    <w:rsid w:val="00530470"/>
    <w:rsid w:val="005344E8"/>
    <w:rsid w:val="00546E8F"/>
    <w:rsid w:val="00590EED"/>
    <w:rsid w:val="005931C1"/>
    <w:rsid w:val="005B4317"/>
    <w:rsid w:val="005B7EBF"/>
    <w:rsid w:val="005C4F5E"/>
    <w:rsid w:val="005E453A"/>
    <w:rsid w:val="005F7E5D"/>
    <w:rsid w:val="00600CB0"/>
    <w:rsid w:val="00602BE8"/>
    <w:rsid w:val="00606B3D"/>
    <w:rsid w:val="00613A81"/>
    <w:rsid w:val="00626E27"/>
    <w:rsid w:val="00632C33"/>
    <w:rsid w:val="00632F99"/>
    <w:rsid w:val="00634E5D"/>
    <w:rsid w:val="00646C46"/>
    <w:rsid w:val="00662608"/>
    <w:rsid w:val="00690BF9"/>
    <w:rsid w:val="0069330A"/>
    <w:rsid w:val="006A1983"/>
    <w:rsid w:val="006B6A68"/>
    <w:rsid w:val="006D0EB6"/>
    <w:rsid w:val="006D54E8"/>
    <w:rsid w:val="006D601D"/>
    <w:rsid w:val="00701127"/>
    <w:rsid w:val="0071060B"/>
    <w:rsid w:val="00730505"/>
    <w:rsid w:val="00730AE3"/>
    <w:rsid w:val="00734FE2"/>
    <w:rsid w:val="00740E23"/>
    <w:rsid w:val="00742C8C"/>
    <w:rsid w:val="007570CC"/>
    <w:rsid w:val="0076447C"/>
    <w:rsid w:val="00766116"/>
    <w:rsid w:val="00771C4C"/>
    <w:rsid w:val="007820D8"/>
    <w:rsid w:val="00793B36"/>
    <w:rsid w:val="00794387"/>
    <w:rsid w:val="007965FE"/>
    <w:rsid w:val="007A3F4E"/>
    <w:rsid w:val="007C245C"/>
    <w:rsid w:val="007D2A48"/>
    <w:rsid w:val="007D7B65"/>
    <w:rsid w:val="007E300B"/>
    <w:rsid w:val="007F0EBD"/>
    <w:rsid w:val="007F3169"/>
    <w:rsid w:val="00806A2C"/>
    <w:rsid w:val="0080705C"/>
    <w:rsid w:val="00826EB8"/>
    <w:rsid w:val="00831A2C"/>
    <w:rsid w:val="008410D5"/>
    <w:rsid w:val="00862528"/>
    <w:rsid w:val="00883473"/>
    <w:rsid w:val="008865D1"/>
    <w:rsid w:val="0089450A"/>
    <w:rsid w:val="008A15A9"/>
    <w:rsid w:val="008A5815"/>
    <w:rsid w:val="008B4F84"/>
    <w:rsid w:val="008D177E"/>
    <w:rsid w:val="008D7B38"/>
    <w:rsid w:val="0091742F"/>
    <w:rsid w:val="00934275"/>
    <w:rsid w:val="00935EE5"/>
    <w:rsid w:val="00940802"/>
    <w:rsid w:val="00954F6B"/>
    <w:rsid w:val="00956912"/>
    <w:rsid w:val="00966358"/>
    <w:rsid w:val="00980362"/>
    <w:rsid w:val="00997AD1"/>
    <w:rsid w:val="009B7912"/>
    <w:rsid w:val="009D607E"/>
    <w:rsid w:val="009E0E05"/>
    <w:rsid w:val="009E17E4"/>
    <w:rsid w:val="009E1970"/>
    <w:rsid w:val="009F1216"/>
    <w:rsid w:val="00A06314"/>
    <w:rsid w:val="00A1356C"/>
    <w:rsid w:val="00A22898"/>
    <w:rsid w:val="00A462BB"/>
    <w:rsid w:val="00A56D82"/>
    <w:rsid w:val="00A755B0"/>
    <w:rsid w:val="00A86ADB"/>
    <w:rsid w:val="00A94002"/>
    <w:rsid w:val="00A958C0"/>
    <w:rsid w:val="00AA0979"/>
    <w:rsid w:val="00AA0C8A"/>
    <w:rsid w:val="00AA1106"/>
    <w:rsid w:val="00AA153F"/>
    <w:rsid w:val="00AB026B"/>
    <w:rsid w:val="00AC2227"/>
    <w:rsid w:val="00AC2A88"/>
    <w:rsid w:val="00AC6BEB"/>
    <w:rsid w:val="00AD3171"/>
    <w:rsid w:val="00AD3B4E"/>
    <w:rsid w:val="00AE2DFC"/>
    <w:rsid w:val="00AF129D"/>
    <w:rsid w:val="00B02920"/>
    <w:rsid w:val="00B12F79"/>
    <w:rsid w:val="00B179A5"/>
    <w:rsid w:val="00B327FA"/>
    <w:rsid w:val="00B33672"/>
    <w:rsid w:val="00B42A9E"/>
    <w:rsid w:val="00B5557E"/>
    <w:rsid w:val="00B55676"/>
    <w:rsid w:val="00B5723B"/>
    <w:rsid w:val="00B71892"/>
    <w:rsid w:val="00B76E84"/>
    <w:rsid w:val="00B934EA"/>
    <w:rsid w:val="00B954D9"/>
    <w:rsid w:val="00B96724"/>
    <w:rsid w:val="00BA190C"/>
    <w:rsid w:val="00BB3B6A"/>
    <w:rsid w:val="00BC4C6F"/>
    <w:rsid w:val="00BD7714"/>
    <w:rsid w:val="00BE00C3"/>
    <w:rsid w:val="00BE4F68"/>
    <w:rsid w:val="00BE6236"/>
    <w:rsid w:val="00BF66AF"/>
    <w:rsid w:val="00BF7403"/>
    <w:rsid w:val="00C03DD4"/>
    <w:rsid w:val="00C139D0"/>
    <w:rsid w:val="00C27B6B"/>
    <w:rsid w:val="00C40265"/>
    <w:rsid w:val="00C46C13"/>
    <w:rsid w:val="00C5377D"/>
    <w:rsid w:val="00C770E7"/>
    <w:rsid w:val="00C80EE1"/>
    <w:rsid w:val="00C90219"/>
    <w:rsid w:val="00C907AB"/>
    <w:rsid w:val="00C968AC"/>
    <w:rsid w:val="00CA746B"/>
    <w:rsid w:val="00CB0F7B"/>
    <w:rsid w:val="00CB7116"/>
    <w:rsid w:val="00CB7B06"/>
    <w:rsid w:val="00CC7786"/>
    <w:rsid w:val="00CE0A0B"/>
    <w:rsid w:val="00CF509F"/>
    <w:rsid w:val="00CF5F09"/>
    <w:rsid w:val="00D01A76"/>
    <w:rsid w:val="00D320AF"/>
    <w:rsid w:val="00D3494E"/>
    <w:rsid w:val="00D40B8B"/>
    <w:rsid w:val="00D431F8"/>
    <w:rsid w:val="00D5015D"/>
    <w:rsid w:val="00D5285E"/>
    <w:rsid w:val="00D559DC"/>
    <w:rsid w:val="00D55EB8"/>
    <w:rsid w:val="00D604FD"/>
    <w:rsid w:val="00D64E7B"/>
    <w:rsid w:val="00D66574"/>
    <w:rsid w:val="00D7060C"/>
    <w:rsid w:val="00D777D2"/>
    <w:rsid w:val="00D86371"/>
    <w:rsid w:val="00D86973"/>
    <w:rsid w:val="00DA5260"/>
    <w:rsid w:val="00DC60FE"/>
    <w:rsid w:val="00DC6C18"/>
    <w:rsid w:val="00DF3EC7"/>
    <w:rsid w:val="00E12DD2"/>
    <w:rsid w:val="00E16BD7"/>
    <w:rsid w:val="00E31FD1"/>
    <w:rsid w:val="00E476F7"/>
    <w:rsid w:val="00E53A25"/>
    <w:rsid w:val="00E6340F"/>
    <w:rsid w:val="00E72162"/>
    <w:rsid w:val="00E81B92"/>
    <w:rsid w:val="00E83A06"/>
    <w:rsid w:val="00E83FDF"/>
    <w:rsid w:val="00E84E5E"/>
    <w:rsid w:val="00EA7672"/>
    <w:rsid w:val="00EB01FE"/>
    <w:rsid w:val="00EB4B94"/>
    <w:rsid w:val="00EB5B38"/>
    <w:rsid w:val="00EB7ADC"/>
    <w:rsid w:val="00EC7FDF"/>
    <w:rsid w:val="00ED5C74"/>
    <w:rsid w:val="00EE114D"/>
    <w:rsid w:val="00EE6020"/>
    <w:rsid w:val="00EE7601"/>
    <w:rsid w:val="00F004DE"/>
    <w:rsid w:val="00F01476"/>
    <w:rsid w:val="00F17F2F"/>
    <w:rsid w:val="00F23436"/>
    <w:rsid w:val="00F42FF0"/>
    <w:rsid w:val="00F53F6D"/>
    <w:rsid w:val="00F908BF"/>
    <w:rsid w:val="00FC2368"/>
    <w:rsid w:val="00FC46C9"/>
    <w:rsid w:val="00FD0BA7"/>
    <w:rsid w:val="00FE3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D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D3494E"/>
    <w:pPr>
      <w:suppressAutoHyphens/>
    </w:pPr>
    <w:rPr>
      <w:sz w:val="24"/>
      <w:szCs w:val="24"/>
    </w:rPr>
  </w:style>
  <w:style w:type="paragraph" w:styleId="berschrift1">
    <w:name w:val="heading 1"/>
    <w:basedOn w:val="Standard"/>
    <w:pPr>
      <w:spacing w:before="100" w:after="100"/>
      <w:outlineLvl w:val="0"/>
    </w:pPr>
    <w:rPr>
      <w:b/>
      <w:bCs/>
      <w:kern w:val="3"/>
      <w:sz w:val="48"/>
      <w:szCs w:val="48"/>
    </w:rPr>
  </w:style>
  <w:style w:type="paragraph" w:styleId="berschrift2">
    <w:name w:val="heading 2"/>
    <w:basedOn w:val="Standard"/>
    <w:next w:val="Standard"/>
    <w:link w:val="berschrift2Zchn"/>
    <w:uiPriority w:val="9"/>
    <w:semiHidden/>
    <w:unhideWhenUsed/>
    <w:qFormat/>
    <w:rsid w:val="008A15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Standard"/>
    <w:pPr>
      <w:spacing w:after="140" w:line="288" w:lineRule="auto"/>
    </w:pPr>
  </w:style>
  <w:style w:type="character" w:styleId="Hyperlink">
    <w:name w:val="Hyperlink"/>
    <w:rPr>
      <w:color w:val="0000FF"/>
      <w:u w:val="single"/>
    </w:rPr>
  </w:style>
  <w:style w:type="character" w:styleId="HTMLAkronym">
    <w:name w:val="HTML Acronym"/>
    <w:basedOn w:val="Absatz-Standardschriftart"/>
  </w:style>
  <w:style w:type="character" w:customStyle="1" w:styleId="Internetlink">
    <w:name w:val="Internet link"/>
    <w:rPr>
      <w:color w:val="000080"/>
      <w:u w:val="single"/>
    </w:rPr>
  </w:style>
  <w:style w:type="character" w:styleId="Kommentarzeichen">
    <w:name w:val="annotation reference"/>
    <w:basedOn w:val="Absatz-Standardschriftart"/>
    <w:uiPriority w:val="99"/>
    <w:semiHidden/>
    <w:unhideWhenUsed/>
    <w:rsid w:val="00C139D0"/>
    <w:rPr>
      <w:sz w:val="16"/>
      <w:szCs w:val="16"/>
    </w:rPr>
  </w:style>
  <w:style w:type="paragraph" w:styleId="Kommentartext">
    <w:name w:val="annotation text"/>
    <w:basedOn w:val="Standard"/>
    <w:link w:val="KommentartextZchn"/>
    <w:uiPriority w:val="99"/>
    <w:semiHidden/>
    <w:unhideWhenUsed/>
    <w:rsid w:val="00C139D0"/>
    <w:rPr>
      <w:sz w:val="20"/>
      <w:szCs w:val="20"/>
    </w:rPr>
  </w:style>
  <w:style w:type="character" w:customStyle="1" w:styleId="KommentartextZchn">
    <w:name w:val="Kommentartext Zchn"/>
    <w:basedOn w:val="Absatz-Standardschriftart"/>
    <w:link w:val="Kommentartext"/>
    <w:uiPriority w:val="99"/>
    <w:semiHidden/>
    <w:rsid w:val="00C139D0"/>
  </w:style>
  <w:style w:type="paragraph" w:styleId="Kommentarthema">
    <w:name w:val="annotation subject"/>
    <w:basedOn w:val="Kommentartext"/>
    <w:next w:val="Kommentartext"/>
    <w:link w:val="KommentarthemaZchn"/>
    <w:uiPriority w:val="99"/>
    <w:semiHidden/>
    <w:unhideWhenUsed/>
    <w:rsid w:val="00C139D0"/>
    <w:rPr>
      <w:b/>
      <w:bCs/>
    </w:rPr>
  </w:style>
  <w:style w:type="character" w:customStyle="1" w:styleId="KommentarthemaZchn">
    <w:name w:val="Kommentarthema Zchn"/>
    <w:basedOn w:val="KommentartextZchn"/>
    <w:link w:val="Kommentarthema"/>
    <w:uiPriority w:val="99"/>
    <w:semiHidden/>
    <w:rsid w:val="00C139D0"/>
    <w:rPr>
      <w:b/>
      <w:bCs/>
    </w:rPr>
  </w:style>
  <w:style w:type="paragraph" w:styleId="Sprechblasentext">
    <w:name w:val="Balloon Text"/>
    <w:basedOn w:val="Standard"/>
    <w:link w:val="SprechblasentextZchn"/>
    <w:uiPriority w:val="99"/>
    <w:semiHidden/>
    <w:unhideWhenUsed/>
    <w:rsid w:val="00C139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39D0"/>
    <w:rPr>
      <w:rFonts w:ascii="Segoe UI" w:hAnsi="Segoe UI" w:cs="Segoe UI"/>
      <w:sz w:val="18"/>
      <w:szCs w:val="18"/>
    </w:rPr>
  </w:style>
  <w:style w:type="character" w:customStyle="1" w:styleId="berschrift2Zchn">
    <w:name w:val="Überschrift 2 Zchn"/>
    <w:basedOn w:val="Absatz-Standardschriftart"/>
    <w:link w:val="berschrift2"/>
    <w:uiPriority w:val="9"/>
    <w:semiHidden/>
    <w:rsid w:val="008A15A9"/>
    <w:rPr>
      <w:rFonts w:asciiTheme="majorHAnsi" w:eastAsiaTheme="majorEastAsia" w:hAnsiTheme="majorHAnsi" w:cstheme="majorBidi"/>
      <w:b/>
      <w:bCs/>
      <w:color w:val="5B9BD5" w:themeColor="accent1"/>
      <w:sz w:val="26"/>
      <w:szCs w:val="26"/>
    </w:rPr>
  </w:style>
  <w:style w:type="character" w:styleId="Fett">
    <w:name w:val="Strong"/>
    <w:basedOn w:val="Absatz-Standardschriftart"/>
    <w:uiPriority w:val="22"/>
    <w:qFormat/>
    <w:rsid w:val="008A15A9"/>
    <w:rPr>
      <w:b/>
      <w:bCs/>
    </w:rPr>
  </w:style>
  <w:style w:type="paragraph" w:styleId="StandardWeb">
    <w:name w:val="Normal (Web)"/>
    <w:basedOn w:val="Standard"/>
    <w:rsid w:val="00CB7116"/>
    <w:pPr>
      <w:suppressAutoHyphens w:val="0"/>
      <w:autoSpaceDN/>
      <w:spacing w:before="100" w:after="100"/>
      <w:textAlignment w:val="auto"/>
    </w:pPr>
    <w:rPr>
      <w:lang w:eastAsia="ar-SA"/>
    </w:rPr>
  </w:style>
  <w:style w:type="paragraph" w:styleId="Kopfzeile">
    <w:name w:val="header"/>
    <w:basedOn w:val="Standard"/>
    <w:link w:val="KopfzeileZchn"/>
    <w:uiPriority w:val="99"/>
    <w:unhideWhenUsed/>
    <w:rsid w:val="00F23436"/>
    <w:pPr>
      <w:tabs>
        <w:tab w:val="center" w:pos="4536"/>
        <w:tab w:val="right" w:pos="9072"/>
      </w:tabs>
    </w:pPr>
  </w:style>
  <w:style w:type="character" w:customStyle="1" w:styleId="KopfzeileZchn">
    <w:name w:val="Kopfzeile Zchn"/>
    <w:basedOn w:val="Absatz-Standardschriftart"/>
    <w:link w:val="Kopfzeile"/>
    <w:uiPriority w:val="99"/>
    <w:rsid w:val="00F23436"/>
    <w:rPr>
      <w:sz w:val="24"/>
      <w:szCs w:val="24"/>
    </w:rPr>
  </w:style>
  <w:style w:type="paragraph" w:styleId="Fuzeile">
    <w:name w:val="footer"/>
    <w:basedOn w:val="Standard"/>
    <w:link w:val="FuzeileZchn"/>
    <w:uiPriority w:val="99"/>
    <w:unhideWhenUsed/>
    <w:rsid w:val="00F23436"/>
    <w:pPr>
      <w:tabs>
        <w:tab w:val="center" w:pos="4536"/>
        <w:tab w:val="right" w:pos="9072"/>
      </w:tabs>
    </w:pPr>
  </w:style>
  <w:style w:type="character" w:customStyle="1" w:styleId="FuzeileZchn">
    <w:name w:val="Fußzeile Zchn"/>
    <w:basedOn w:val="Absatz-Standardschriftart"/>
    <w:link w:val="Fuzeile"/>
    <w:uiPriority w:val="99"/>
    <w:rsid w:val="00F23436"/>
    <w:rPr>
      <w:sz w:val="24"/>
      <w:szCs w:val="24"/>
    </w:rPr>
  </w:style>
  <w:style w:type="paragraph" w:styleId="Listenabsatz">
    <w:name w:val="List Paragraph"/>
    <w:basedOn w:val="Standard"/>
    <w:uiPriority w:val="34"/>
    <w:qFormat/>
    <w:rsid w:val="00D349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D3494E"/>
    <w:pPr>
      <w:suppressAutoHyphens/>
    </w:pPr>
    <w:rPr>
      <w:sz w:val="24"/>
      <w:szCs w:val="24"/>
    </w:rPr>
  </w:style>
  <w:style w:type="paragraph" w:styleId="berschrift1">
    <w:name w:val="heading 1"/>
    <w:basedOn w:val="Standard"/>
    <w:pPr>
      <w:spacing w:before="100" w:after="100"/>
      <w:outlineLvl w:val="0"/>
    </w:pPr>
    <w:rPr>
      <w:b/>
      <w:bCs/>
      <w:kern w:val="3"/>
      <w:sz w:val="48"/>
      <w:szCs w:val="48"/>
    </w:rPr>
  </w:style>
  <w:style w:type="paragraph" w:styleId="berschrift2">
    <w:name w:val="heading 2"/>
    <w:basedOn w:val="Standard"/>
    <w:next w:val="Standard"/>
    <w:link w:val="berschrift2Zchn"/>
    <w:uiPriority w:val="9"/>
    <w:semiHidden/>
    <w:unhideWhenUsed/>
    <w:qFormat/>
    <w:rsid w:val="008A15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S Mincho" w:hAnsi="Liberation Sans" w:cs="Tahoma"/>
      <w:sz w:val="28"/>
      <w:szCs w:val="28"/>
    </w:rPr>
  </w:style>
  <w:style w:type="paragraph" w:customStyle="1" w:styleId="Textbody">
    <w:name w:val="Text body"/>
    <w:basedOn w:val="Standard"/>
    <w:pPr>
      <w:spacing w:after="140" w:line="288" w:lineRule="auto"/>
    </w:pPr>
  </w:style>
  <w:style w:type="character" w:styleId="Hyperlink">
    <w:name w:val="Hyperlink"/>
    <w:rPr>
      <w:color w:val="0000FF"/>
      <w:u w:val="single"/>
    </w:rPr>
  </w:style>
  <w:style w:type="character" w:styleId="HTMLAkronym">
    <w:name w:val="HTML Acronym"/>
    <w:basedOn w:val="Absatz-Standardschriftart"/>
  </w:style>
  <w:style w:type="character" w:customStyle="1" w:styleId="Internetlink">
    <w:name w:val="Internet link"/>
    <w:rPr>
      <w:color w:val="000080"/>
      <w:u w:val="single"/>
    </w:rPr>
  </w:style>
  <w:style w:type="character" w:styleId="Kommentarzeichen">
    <w:name w:val="annotation reference"/>
    <w:basedOn w:val="Absatz-Standardschriftart"/>
    <w:uiPriority w:val="99"/>
    <w:semiHidden/>
    <w:unhideWhenUsed/>
    <w:rsid w:val="00C139D0"/>
    <w:rPr>
      <w:sz w:val="16"/>
      <w:szCs w:val="16"/>
    </w:rPr>
  </w:style>
  <w:style w:type="paragraph" w:styleId="Kommentartext">
    <w:name w:val="annotation text"/>
    <w:basedOn w:val="Standard"/>
    <w:link w:val="KommentartextZchn"/>
    <w:uiPriority w:val="99"/>
    <w:semiHidden/>
    <w:unhideWhenUsed/>
    <w:rsid w:val="00C139D0"/>
    <w:rPr>
      <w:sz w:val="20"/>
      <w:szCs w:val="20"/>
    </w:rPr>
  </w:style>
  <w:style w:type="character" w:customStyle="1" w:styleId="KommentartextZchn">
    <w:name w:val="Kommentartext Zchn"/>
    <w:basedOn w:val="Absatz-Standardschriftart"/>
    <w:link w:val="Kommentartext"/>
    <w:uiPriority w:val="99"/>
    <w:semiHidden/>
    <w:rsid w:val="00C139D0"/>
  </w:style>
  <w:style w:type="paragraph" w:styleId="Kommentarthema">
    <w:name w:val="annotation subject"/>
    <w:basedOn w:val="Kommentartext"/>
    <w:next w:val="Kommentartext"/>
    <w:link w:val="KommentarthemaZchn"/>
    <w:uiPriority w:val="99"/>
    <w:semiHidden/>
    <w:unhideWhenUsed/>
    <w:rsid w:val="00C139D0"/>
    <w:rPr>
      <w:b/>
      <w:bCs/>
    </w:rPr>
  </w:style>
  <w:style w:type="character" w:customStyle="1" w:styleId="KommentarthemaZchn">
    <w:name w:val="Kommentarthema Zchn"/>
    <w:basedOn w:val="KommentartextZchn"/>
    <w:link w:val="Kommentarthema"/>
    <w:uiPriority w:val="99"/>
    <w:semiHidden/>
    <w:rsid w:val="00C139D0"/>
    <w:rPr>
      <w:b/>
      <w:bCs/>
    </w:rPr>
  </w:style>
  <w:style w:type="paragraph" w:styleId="Sprechblasentext">
    <w:name w:val="Balloon Text"/>
    <w:basedOn w:val="Standard"/>
    <w:link w:val="SprechblasentextZchn"/>
    <w:uiPriority w:val="99"/>
    <w:semiHidden/>
    <w:unhideWhenUsed/>
    <w:rsid w:val="00C139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39D0"/>
    <w:rPr>
      <w:rFonts w:ascii="Segoe UI" w:hAnsi="Segoe UI" w:cs="Segoe UI"/>
      <w:sz w:val="18"/>
      <w:szCs w:val="18"/>
    </w:rPr>
  </w:style>
  <w:style w:type="character" w:customStyle="1" w:styleId="berschrift2Zchn">
    <w:name w:val="Überschrift 2 Zchn"/>
    <w:basedOn w:val="Absatz-Standardschriftart"/>
    <w:link w:val="berschrift2"/>
    <w:uiPriority w:val="9"/>
    <w:semiHidden/>
    <w:rsid w:val="008A15A9"/>
    <w:rPr>
      <w:rFonts w:asciiTheme="majorHAnsi" w:eastAsiaTheme="majorEastAsia" w:hAnsiTheme="majorHAnsi" w:cstheme="majorBidi"/>
      <w:b/>
      <w:bCs/>
      <w:color w:val="5B9BD5" w:themeColor="accent1"/>
      <w:sz w:val="26"/>
      <w:szCs w:val="26"/>
    </w:rPr>
  </w:style>
  <w:style w:type="character" w:styleId="Fett">
    <w:name w:val="Strong"/>
    <w:basedOn w:val="Absatz-Standardschriftart"/>
    <w:uiPriority w:val="22"/>
    <w:qFormat/>
    <w:rsid w:val="008A15A9"/>
    <w:rPr>
      <w:b/>
      <w:bCs/>
    </w:rPr>
  </w:style>
  <w:style w:type="paragraph" w:styleId="StandardWeb">
    <w:name w:val="Normal (Web)"/>
    <w:basedOn w:val="Standard"/>
    <w:rsid w:val="00CB7116"/>
    <w:pPr>
      <w:suppressAutoHyphens w:val="0"/>
      <w:autoSpaceDN/>
      <w:spacing w:before="100" w:after="100"/>
      <w:textAlignment w:val="auto"/>
    </w:pPr>
    <w:rPr>
      <w:lang w:eastAsia="ar-SA"/>
    </w:rPr>
  </w:style>
  <w:style w:type="paragraph" w:styleId="Kopfzeile">
    <w:name w:val="header"/>
    <w:basedOn w:val="Standard"/>
    <w:link w:val="KopfzeileZchn"/>
    <w:uiPriority w:val="99"/>
    <w:unhideWhenUsed/>
    <w:rsid w:val="00F23436"/>
    <w:pPr>
      <w:tabs>
        <w:tab w:val="center" w:pos="4536"/>
        <w:tab w:val="right" w:pos="9072"/>
      </w:tabs>
    </w:pPr>
  </w:style>
  <w:style w:type="character" w:customStyle="1" w:styleId="KopfzeileZchn">
    <w:name w:val="Kopfzeile Zchn"/>
    <w:basedOn w:val="Absatz-Standardschriftart"/>
    <w:link w:val="Kopfzeile"/>
    <w:uiPriority w:val="99"/>
    <w:rsid w:val="00F23436"/>
    <w:rPr>
      <w:sz w:val="24"/>
      <w:szCs w:val="24"/>
    </w:rPr>
  </w:style>
  <w:style w:type="paragraph" w:styleId="Fuzeile">
    <w:name w:val="footer"/>
    <w:basedOn w:val="Standard"/>
    <w:link w:val="FuzeileZchn"/>
    <w:uiPriority w:val="99"/>
    <w:unhideWhenUsed/>
    <w:rsid w:val="00F23436"/>
    <w:pPr>
      <w:tabs>
        <w:tab w:val="center" w:pos="4536"/>
        <w:tab w:val="right" w:pos="9072"/>
      </w:tabs>
    </w:pPr>
  </w:style>
  <w:style w:type="character" w:customStyle="1" w:styleId="FuzeileZchn">
    <w:name w:val="Fußzeile Zchn"/>
    <w:basedOn w:val="Absatz-Standardschriftart"/>
    <w:link w:val="Fuzeile"/>
    <w:uiPriority w:val="99"/>
    <w:rsid w:val="00F23436"/>
    <w:rPr>
      <w:sz w:val="24"/>
      <w:szCs w:val="24"/>
    </w:rPr>
  </w:style>
  <w:style w:type="paragraph" w:styleId="Listenabsatz">
    <w:name w:val="List Paragraph"/>
    <w:basedOn w:val="Standard"/>
    <w:uiPriority w:val="34"/>
    <w:qFormat/>
    <w:rsid w:val="00D34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468612">
      <w:bodyDiv w:val="1"/>
      <w:marLeft w:val="0"/>
      <w:marRight w:val="0"/>
      <w:marTop w:val="0"/>
      <w:marBottom w:val="0"/>
      <w:divBdr>
        <w:top w:val="none" w:sz="0" w:space="0" w:color="auto"/>
        <w:left w:val="none" w:sz="0" w:space="0" w:color="auto"/>
        <w:bottom w:val="none" w:sz="0" w:space="0" w:color="auto"/>
        <w:right w:val="none" w:sz="0" w:space="0" w:color="auto"/>
      </w:divBdr>
    </w:div>
    <w:div w:id="473452839">
      <w:bodyDiv w:val="1"/>
      <w:marLeft w:val="0"/>
      <w:marRight w:val="0"/>
      <w:marTop w:val="0"/>
      <w:marBottom w:val="0"/>
      <w:divBdr>
        <w:top w:val="none" w:sz="0" w:space="0" w:color="auto"/>
        <w:left w:val="none" w:sz="0" w:space="0" w:color="auto"/>
        <w:bottom w:val="none" w:sz="0" w:space="0" w:color="auto"/>
        <w:right w:val="none" w:sz="0" w:space="0" w:color="auto"/>
      </w:divBdr>
    </w:div>
    <w:div w:id="1144202596">
      <w:bodyDiv w:val="1"/>
      <w:marLeft w:val="0"/>
      <w:marRight w:val="0"/>
      <w:marTop w:val="0"/>
      <w:marBottom w:val="0"/>
      <w:divBdr>
        <w:top w:val="none" w:sz="0" w:space="0" w:color="auto"/>
        <w:left w:val="none" w:sz="0" w:space="0" w:color="auto"/>
        <w:bottom w:val="none" w:sz="0" w:space="0" w:color="auto"/>
        <w:right w:val="none" w:sz="0" w:space="0" w:color="auto"/>
      </w:divBdr>
    </w:div>
    <w:div w:id="1386373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b.de/61788"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pb.d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5403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2024-06-22T14:58:00Z</dcterms:created>
  <dcterms:modified xsi:type="dcterms:W3CDTF">2024-07-19T21:14:00Z</dcterms:modified>
</cp:coreProperties>
</file>